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7658F71A" w:rsidR="008A22CF" w:rsidRPr="00FD363A" w:rsidRDefault="008A22CF" w:rsidP="008A22CF">
      <w:pPr>
        <w:pStyle w:val="3GPPHeader"/>
        <w:spacing w:after="60"/>
        <w:rPr>
          <w:sz w:val="32"/>
          <w:szCs w:val="32"/>
          <w:highlight w:val="yellow"/>
        </w:rPr>
      </w:pPr>
      <w:bookmarkStart w:id="0" w:name="_Hlk487029736"/>
      <w:bookmarkEnd w:id="0"/>
      <w:r w:rsidRPr="00FD363A">
        <w:t>3GPP TSG-RAN WG4</w:t>
      </w:r>
      <w:r w:rsidR="001D4850" w:rsidRPr="00FD363A">
        <w:t xml:space="preserve"> Meeting</w:t>
      </w:r>
      <w:r w:rsidR="005071CC" w:rsidRPr="00FD363A">
        <w:t xml:space="preserve"> </w:t>
      </w:r>
      <w:r w:rsidR="005D1E89" w:rsidRPr="00FD363A">
        <w:t>#</w:t>
      </w:r>
      <w:r w:rsidR="00615DC1">
        <w:t>9</w:t>
      </w:r>
      <w:r w:rsidR="00E77A2D">
        <w:t>1</w:t>
      </w:r>
      <w:r w:rsidRPr="00FD363A">
        <w:tab/>
      </w:r>
      <w:r w:rsidR="004B60B9">
        <w:rPr>
          <w:szCs w:val="24"/>
        </w:rPr>
        <w:t>R4-1</w:t>
      </w:r>
      <w:r w:rsidR="00615DC1">
        <w:rPr>
          <w:szCs w:val="24"/>
        </w:rPr>
        <w:t>90</w:t>
      </w:r>
      <w:r w:rsidR="000249EB">
        <w:rPr>
          <w:szCs w:val="24"/>
        </w:rPr>
        <w:t>6411</w:t>
      </w:r>
    </w:p>
    <w:p w14:paraId="500197F1" w14:textId="74F68AE5" w:rsidR="005D1E89" w:rsidRPr="00FD363A" w:rsidRDefault="00C17B87" w:rsidP="005D1E89">
      <w:pPr>
        <w:pStyle w:val="3GPPHeader"/>
      </w:pPr>
      <w:bookmarkStart w:id="1" w:name="OLE_LINK3"/>
      <w:bookmarkStart w:id="2" w:name="OLE_LINK4"/>
      <w:r>
        <w:t>Reno</w:t>
      </w:r>
      <w:r w:rsidR="005D1E89" w:rsidRPr="00FD363A">
        <w:t xml:space="preserve">, </w:t>
      </w:r>
      <w:r>
        <w:t>NV</w:t>
      </w:r>
      <w:r w:rsidR="00526BF8" w:rsidRPr="00FD363A">
        <w:t xml:space="preserve">, </w:t>
      </w:r>
      <w:r>
        <w:t>13</w:t>
      </w:r>
      <w:r w:rsidR="00615DC1">
        <w:t xml:space="preserve"> </w:t>
      </w:r>
      <w:r w:rsidR="00526BF8" w:rsidRPr="00FD363A">
        <w:t>– 1</w:t>
      </w:r>
      <w:r>
        <w:t>7</w:t>
      </w:r>
      <w:r w:rsidR="005D1E89" w:rsidRPr="00FD363A">
        <w:t xml:space="preserve"> </w:t>
      </w:r>
      <w:r>
        <w:t>May</w:t>
      </w:r>
      <w:r w:rsidR="005D1E89" w:rsidRPr="00FD363A">
        <w:t xml:space="preserve"> 201</w:t>
      </w:r>
      <w:r w:rsidR="00615DC1">
        <w:t>9</w:t>
      </w:r>
    </w:p>
    <w:bookmarkEnd w:id="1"/>
    <w:bookmarkEnd w:id="2"/>
    <w:p w14:paraId="65F55581" w14:textId="77777777" w:rsidR="008A22CF" w:rsidRPr="00FD363A" w:rsidRDefault="008A22CF" w:rsidP="008A22CF">
      <w:pPr>
        <w:pStyle w:val="3GPPHeader"/>
      </w:pPr>
    </w:p>
    <w:p w14:paraId="0FDE225D" w14:textId="6A4CF3E0" w:rsidR="008A22CF" w:rsidRPr="00FD363A" w:rsidRDefault="008A22CF" w:rsidP="008A22CF">
      <w:pPr>
        <w:pStyle w:val="3GPPHeader"/>
        <w:rPr>
          <w:sz w:val="22"/>
        </w:rPr>
      </w:pPr>
      <w:r w:rsidRPr="00FD363A">
        <w:rPr>
          <w:sz w:val="22"/>
        </w:rPr>
        <w:t>Agenda Item:</w:t>
      </w:r>
      <w:r w:rsidRPr="00FD363A">
        <w:rPr>
          <w:sz w:val="22"/>
        </w:rPr>
        <w:tab/>
      </w:r>
      <w:r w:rsidR="00D0716B">
        <w:rPr>
          <w:sz w:val="22"/>
        </w:rPr>
        <w:t>7.</w:t>
      </w:r>
      <w:r w:rsidR="000249EB">
        <w:rPr>
          <w:sz w:val="22"/>
        </w:rPr>
        <w:t>12.3.1</w:t>
      </w:r>
    </w:p>
    <w:p w14:paraId="57D8FDDC" w14:textId="59E8C7E0" w:rsidR="008A22CF" w:rsidRPr="00FD363A" w:rsidRDefault="008A22CF" w:rsidP="008A22CF">
      <w:pPr>
        <w:pStyle w:val="3GPPHeader"/>
        <w:rPr>
          <w:sz w:val="22"/>
        </w:rPr>
      </w:pPr>
      <w:r w:rsidRPr="00FD363A">
        <w:rPr>
          <w:sz w:val="22"/>
        </w:rPr>
        <w:t>Source:</w:t>
      </w:r>
      <w:r w:rsidRPr="00FD363A">
        <w:rPr>
          <w:sz w:val="22"/>
        </w:rPr>
        <w:tab/>
        <w:t>Ericsson</w:t>
      </w:r>
    </w:p>
    <w:p w14:paraId="3A8FC3FA" w14:textId="2BBDFEF0" w:rsidR="008A22CF" w:rsidRPr="00FD363A" w:rsidRDefault="008A22CF" w:rsidP="008A22CF">
      <w:pPr>
        <w:pStyle w:val="3GPPHeader"/>
        <w:rPr>
          <w:sz w:val="22"/>
        </w:rPr>
      </w:pPr>
      <w:r w:rsidRPr="00FD363A">
        <w:rPr>
          <w:sz w:val="22"/>
        </w:rPr>
        <w:t>Title:</w:t>
      </w:r>
      <w:r w:rsidRPr="00FD363A">
        <w:rPr>
          <w:sz w:val="22"/>
        </w:rPr>
        <w:tab/>
      </w:r>
      <w:r w:rsidR="00E50740" w:rsidRPr="00E50740">
        <w:rPr>
          <w:sz w:val="22"/>
        </w:rPr>
        <w:t>Discussion on channel quality reporting for eMTC</w:t>
      </w:r>
    </w:p>
    <w:p w14:paraId="385E2C9B" w14:textId="3A8A0A42" w:rsidR="008A22CF" w:rsidRPr="00FD363A" w:rsidRDefault="008A22CF" w:rsidP="008A22CF">
      <w:pPr>
        <w:pStyle w:val="3GPPHeader"/>
        <w:rPr>
          <w:sz w:val="22"/>
        </w:rPr>
      </w:pPr>
      <w:r w:rsidRPr="00FD363A">
        <w:rPr>
          <w:sz w:val="22"/>
        </w:rPr>
        <w:t>Document for:</w:t>
      </w:r>
      <w:r w:rsidRPr="00FD363A">
        <w:rPr>
          <w:sz w:val="22"/>
        </w:rPr>
        <w:tab/>
      </w:r>
      <w:r w:rsidR="003D5273" w:rsidRPr="00FD363A">
        <w:rPr>
          <w:sz w:val="22"/>
        </w:rPr>
        <w:t>Discussion</w:t>
      </w:r>
    </w:p>
    <w:p w14:paraId="1DE8240F" w14:textId="3E02A313" w:rsidR="009B01F8" w:rsidRDefault="009B01F8" w:rsidP="009B01F8">
      <w:pPr>
        <w:pStyle w:val="Heading1"/>
        <w:rPr>
          <w:lang w:val="en-US"/>
        </w:rPr>
      </w:pPr>
      <w:r>
        <w:rPr>
          <w:lang w:val="en-US"/>
        </w:rPr>
        <w:t>1</w:t>
      </w:r>
      <w:r>
        <w:rPr>
          <w:lang w:val="en-US"/>
        </w:rPr>
        <w:tab/>
        <w:t>Introduction</w:t>
      </w:r>
    </w:p>
    <w:p w14:paraId="750AA2B5" w14:textId="446F7E3D" w:rsidR="009B01F8" w:rsidRDefault="009B01F8" w:rsidP="009B01F8">
      <w:r>
        <w:t xml:space="preserve">RAN4#90 discussed the channel quality reporting in MSG3 and agreed with the way forward as follows </w:t>
      </w:r>
      <w:r>
        <w:fldChar w:fldCharType="begin"/>
      </w:r>
      <w:r>
        <w:instrText xml:space="preserve"> REF _Ref3386619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29"/>
      </w:tblGrid>
      <w:tr w:rsidR="00450B18" w14:paraId="73840ABD" w14:textId="77777777" w:rsidTr="00450B18">
        <w:tc>
          <w:tcPr>
            <w:tcW w:w="9629" w:type="dxa"/>
          </w:tcPr>
          <w:p w14:paraId="1E3ABF45" w14:textId="77777777" w:rsidR="008376D6" w:rsidRPr="00C17B87" w:rsidRDefault="00F45045" w:rsidP="00C17B87">
            <w:pPr>
              <w:pStyle w:val="ListParagraph"/>
              <w:numPr>
                <w:ilvl w:val="0"/>
                <w:numId w:val="36"/>
              </w:numPr>
            </w:pPr>
            <w:r w:rsidRPr="00C17B87">
              <w:t>MPDCCH parameter for DL quality report in Msg3 is re-used from RLM, expect maximal repetition level and aggregation level.</w:t>
            </w:r>
          </w:p>
          <w:p w14:paraId="4EC8746F" w14:textId="77777777" w:rsidR="008376D6" w:rsidRPr="00C17B87" w:rsidRDefault="00F45045" w:rsidP="00C17B87">
            <w:pPr>
              <w:pStyle w:val="ListParagraph"/>
              <w:numPr>
                <w:ilvl w:val="1"/>
                <w:numId w:val="36"/>
              </w:numPr>
            </w:pPr>
            <w:r w:rsidRPr="00C17B87">
              <w:t>If the repetition number in DL quality information is larger than 1, the MPDCCH aggregation level is 24.</w:t>
            </w:r>
          </w:p>
          <w:p w14:paraId="7B27B344" w14:textId="77777777" w:rsidR="008376D6" w:rsidRPr="00C17B87" w:rsidRDefault="00F45045" w:rsidP="00C17B87">
            <w:pPr>
              <w:pStyle w:val="ListParagraph"/>
              <w:numPr>
                <w:ilvl w:val="1"/>
                <w:numId w:val="36"/>
              </w:numPr>
            </w:pPr>
            <w:r w:rsidRPr="00C17B87">
              <w:t>If the repetition number in DL quality information equals to 1, wait for RAN1 decision to determine the maximal MPDCCH repetition level and aggregation level.</w:t>
            </w:r>
          </w:p>
          <w:p w14:paraId="2361A1AC" w14:textId="2969CBC1" w:rsidR="00450B18" w:rsidRDefault="00F45045" w:rsidP="00C17B87">
            <w:pPr>
              <w:pStyle w:val="ListParagraph"/>
              <w:numPr>
                <w:ilvl w:val="0"/>
                <w:numId w:val="36"/>
              </w:numPr>
            </w:pPr>
            <w:r w:rsidRPr="00C17B87">
              <w:t>RAN4 waits for further RAN1/RAN2 agreements for other work on DL channel quality report.</w:t>
            </w:r>
          </w:p>
        </w:tc>
      </w:tr>
    </w:tbl>
    <w:p w14:paraId="319E5709" w14:textId="044AB82A" w:rsidR="009B01F8" w:rsidRDefault="009B01F8" w:rsidP="009B01F8"/>
    <w:p w14:paraId="2F34A77E" w14:textId="0DA8E021" w:rsidR="00111663" w:rsidRDefault="00111663" w:rsidP="009B01F8">
      <w:r>
        <w:t xml:space="preserve">We </w:t>
      </w:r>
      <w:r w:rsidR="00281A32">
        <w:t xml:space="preserve">will </w:t>
      </w:r>
      <w:r>
        <w:t xml:space="preserve">discuss further on the channel quality reporting for </w:t>
      </w:r>
      <w:proofErr w:type="spellStart"/>
      <w:r>
        <w:t>eMTC</w:t>
      </w:r>
      <w:proofErr w:type="spellEnd"/>
      <w:r w:rsidR="00F25149">
        <w:t xml:space="preserve"> for both in CONNECTED mode and in MSG3</w:t>
      </w:r>
      <w:r w:rsidR="00281A32">
        <w:t xml:space="preserve">, based on the RAN1/RAN2 agreements listed in Appendix. </w:t>
      </w:r>
    </w:p>
    <w:p w14:paraId="63B30870" w14:textId="0BB61E32" w:rsidR="006913F6" w:rsidRDefault="009B01F8" w:rsidP="006913F6">
      <w:pPr>
        <w:pStyle w:val="Heading1"/>
      </w:pPr>
      <w:r>
        <w:t>2</w:t>
      </w:r>
      <w:r>
        <w:tab/>
      </w:r>
      <w:r w:rsidR="006913F6">
        <w:t>Discussion</w:t>
      </w:r>
    </w:p>
    <w:p w14:paraId="64B12DF7" w14:textId="1AD2D247" w:rsidR="004D3B52" w:rsidRDefault="004D3B52" w:rsidP="004D3B52">
      <w:pPr>
        <w:rPr>
          <w:lang w:val="en-GB"/>
        </w:rPr>
      </w:pPr>
      <w:r>
        <w:rPr>
          <w:lang w:val="en-GB"/>
        </w:rPr>
        <w:t xml:space="preserve">RAN1 </w:t>
      </w:r>
      <w:r w:rsidR="00A34F17">
        <w:rPr>
          <w:lang w:val="en-GB"/>
        </w:rPr>
        <w:t xml:space="preserve">has agreed </w:t>
      </w:r>
      <w:r w:rsidR="00067E0D">
        <w:rPr>
          <w:lang w:val="en-GB"/>
        </w:rPr>
        <w:t>to define</w:t>
      </w:r>
      <w:r w:rsidR="00A34F17">
        <w:rPr>
          <w:lang w:val="en-GB"/>
        </w:rPr>
        <w:t xml:space="preserve"> the </w:t>
      </w:r>
      <w:r w:rsidR="00067E0D">
        <w:rPr>
          <w:lang w:val="en-GB"/>
        </w:rPr>
        <w:t>DL quality as follows:</w:t>
      </w:r>
      <w:r>
        <w:rPr>
          <w:lang w:val="en-GB"/>
        </w:rPr>
        <w:t xml:space="preserve"> </w:t>
      </w:r>
    </w:p>
    <w:p w14:paraId="747A2867" w14:textId="4E638AD8" w:rsidR="004D3B52" w:rsidRDefault="002D383C" w:rsidP="002D383C">
      <w:pPr>
        <w:pStyle w:val="ListParagraph"/>
        <w:numPr>
          <w:ilvl w:val="0"/>
          <w:numId w:val="39"/>
        </w:numPr>
        <w:rPr>
          <w:lang w:val="en-GB"/>
        </w:rPr>
      </w:pPr>
      <w:r>
        <w:rPr>
          <w:lang w:val="en-GB"/>
        </w:rPr>
        <w:t>DL quality is defined as the repetition level and/or aggregation level of hypothetical MPDCCH BLER of 1%</w:t>
      </w:r>
      <w:r w:rsidR="00EB21A7">
        <w:rPr>
          <w:lang w:val="en-GB"/>
        </w:rPr>
        <w:t>.</w:t>
      </w:r>
    </w:p>
    <w:p w14:paraId="402112A1" w14:textId="7D4D1B2E" w:rsidR="00813476" w:rsidRDefault="00067E0D" w:rsidP="00813476">
      <w:pPr>
        <w:rPr>
          <w:lang w:val="en-GB"/>
        </w:rPr>
      </w:pPr>
      <w:r>
        <w:rPr>
          <w:lang w:val="en-GB"/>
        </w:rPr>
        <w:t xml:space="preserve">This definition is </w:t>
      </w:r>
      <w:proofErr w:type="gramStart"/>
      <w:r>
        <w:rPr>
          <w:lang w:val="en-GB"/>
        </w:rPr>
        <w:t>similar to</w:t>
      </w:r>
      <w:proofErr w:type="gramEnd"/>
      <w:r>
        <w:rPr>
          <w:lang w:val="en-GB"/>
        </w:rPr>
        <w:t xml:space="preserve"> the DL quality used for the DL quality </w:t>
      </w:r>
      <w:r w:rsidR="00462B5A">
        <w:rPr>
          <w:lang w:val="en-GB"/>
        </w:rPr>
        <w:t xml:space="preserve">reporting on anchor carriers </w:t>
      </w:r>
      <w:r>
        <w:rPr>
          <w:lang w:val="en-GB"/>
        </w:rPr>
        <w:t>introduced</w:t>
      </w:r>
      <w:r w:rsidR="0054734E">
        <w:rPr>
          <w:lang w:val="en-GB"/>
        </w:rPr>
        <w:t xml:space="preserve"> in</w:t>
      </w:r>
      <w:r>
        <w:rPr>
          <w:lang w:val="en-GB"/>
        </w:rPr>
        <w:t xml:space="preserve"> Rel-14 NB-IoT.</w:t>
      </w:r>
      <w:r w:rsidR="00ED6855">
        <w:rPr>
          <w:lang w:val="en-GB"/>
        </w:rPr>
        <w:t xml:space="preserve"> </w:t>
      </w:r>
      <w:r w:rsidR="00886B90">
        <w:rPr>
          <w:lang w:val="en-GB"/>
        </w:rPr>
        <w:t xml:space="preserve">For the DL channel quality report for </w:t>
      </w:r>
      <w:r w:rsidR="00661C98">
        <w:rPr>
          <w:lang w:val="en-GB"/>
        </w:rPr>
        <w:t xml:space="preserve">the </w:t>
      </w:r>
      <w:r w:rsidR="00ED6855">
        <w:rPr>
          <w:lang w:val="en-GB"/>
        </w:rPr>
        <w:t>BL/CE</w:t>
      </w:r>
      <w:r w:rsidR="00886B90">
        <w:rPr>
          <w:lang w:val="en-GB"/>
        </w:rPr>
        <w:t xml:space="preserve"> UE</w:t>
      </w:r>
      <w:r w:rsidR="00661C98">
        <w:rPr>
          <w:lang w:val="en-GB"/>
        </w:rPr>
        <w:t>s</w:t>
      </w:r>
      <w:r w:rsidR="00886B90">
        <w:rPr>
          <w:lang w:val="en-GB"/>
        </w:rPr>
        <w:t>,</w:t>
      </w:r>
      <w:r w:rsidR="00ED6855">
        <w:rPr>
          <w:lang w:val="en-GB"/>
        </w:rPr>
        <w:t xml:space="preserve"> </w:t>
      </w:r>
      <w:r w:rsidR="00E90396">
        <w:rPr>
          <w:lang w:val="en-GB"/>
        </w:rPr>
        <w:t xml:space="preserve">unlike NB-IoT DL channel quality report, </w:t>
      </w:r>
      <w:r w:rsidR="002424C9">
        <w:rPr>
          <w:rFonts w:ascii="Calibri" w:hAnsi="Calibri"/>
        </w:rPr>
        <w:t xml:space="preserve">it is possible that the UE may need to report more information than NB-IoT </w:t>
      </w:r>
      <w:r w:rsidR="00ED6855">
        <w:rPr>
          <w:lang w:val="en-GB"/>
        </w:rPr>
        <w:t xml:space="preserve">because it can monitor several </w:t>
      </w:r>
      <w:proofErr w:type="spellStart"/>
      <w:r w:rsidR="00ED6855">
        <w:rPr>
          <w:lang w:val="en-GB"/>
        </w:rPr>
        <w:t>narrowbands</w:t>
      </w:r>
      <w:proofErr w:type="spellEnd"/>
      <w:r w:rsidR="00ED6855">
        <w:rPr>
          <w:lang w:val="en-GB"/>
        </w:rPr>
        <w:t xml:space="preserve"> and support </w:t>
      </w:r>
      <w:r w:rsidR="002E51B0">
        <w:rPr>
          <w:lang w:val="en-GB"/>
        </w:rPr>
        <w:t>several</w:t>
      </w:r>
      <w:r w:rsidR="00ED6855">
        <w:rPr>
          <w:lang w:val="en-GB"/>
        </w:rPr>
        <w:t xml:space="preserve"> aggregation levels. </w:t>
      </w:r>
    </w:p>
    <w:p w14:paraId="0B0831FF" w14:textId="70F633B9" w:rsidR="004E24D5" w:rsidRPr="004E24D5" w:rsidRDefault="008F2B2F" w:rsidP="008F2B2F">
      <w:pPr>
        <w:pStyle w:val="Heading2"/>
      </w:pPr>
      <w:r>
        <w:t>2.1</w:t>
      </w:r>
      <w:r>
        <w:tab/>
        <w:t>Quality report with MSG3</w:t>
      </w:r>
    </w:p>
    <w:p w14:paraId="1F0D5308" w14:textId="584DF6EE" w:rsidR="00886B90" w:rsidRDefault="002E51B0" w:rsidP="00886B90">
      <w:pPr>
        <w:rPr>
          <w:lang w:val="en-GB"/>
        </w:rPr>
      </w:pPr>
      <w:r>
        <w:rPr>
          <w:lang w:val="en-GB"/>
        </w:rPr>
        <w:fldChar w:fldCharType="begin"/>
      </w:r>
      <w:r>
        <w:rPr>
          <w:lang w:val="en-GB"/>
        </w:rPr>
        <w:instrText xml:space="preserve"> REF _Ref3821831 \h </w:instrText>
      </w:r>
      <w:r>
        <w:rPr>
          <w:lang w:val="en-GB"/>
        </w:rPr>
      </w:r>
      <w:r>
        <w:rPr>
          <w:lang w:val="en-GB"/>
        </w:rPr>
        <w:fldChar w:fldCharType="separate"/>
      </w:r>
      <w:r>
        <w:t xml:space="preserve">Figure </w:t>
      </w:r>
      <w:r>
        <w:rPr>
          <w:noProof/>
        </w:rPr>
        <w:t>1</w:t>
      </w:r>
      <w:r>
        <w:rPr>
          <w:lang w:val="en-GB"/>
        </w:rPr>
        <w:fldChar w:fldCharType="end"/>
      </w:r>
      <w:r w:rsidR="00FA5DDA">
        <w:rPr>
          <w:lang w:val="en-GB"/>
        </w:rPr>
        <w:t xml:space="preserve"> illustrates an</w:t>
      </w:r>
      <w:r w:rsidR="005D7CFC">
        <w:rPr>
          <w:lang w:val="en-GB"/>
        </w:rPr>
        <w:t xml:space="preserve"> example</w:t>
      </w:r>
      <w:r w:rsidR="00FA5DDA">
        <w:rPr>
          <w:lang w:val="en-GB"/>
        </w:rPr>
        <w:t xml:space="preserve"> of measurement period and measured resources for MSG3-based channel quality report, where </w:t>
      </w:r>
      <w:r w:rsidR="00886B90">
        <w:rPr>
          <w:lang w:val="en-GB"/>
        </w:rPr>
        <w:t xml:space="preserve">MPDCCH is transmitted </w:t>
      </w:r>
      <w:r w:rsidR="001966EF">
        <w:rPr>
          <w:lang w:val="en-GB"/>
        </w:rPr>
        <w:t>on</w:t>
      </w:r>
      <w:r w:rsidR="00886B90">
        <w:rPr>
          <w:lang w:val="en-GB"/>
        </w:rPr>
        <w:t xml:space="preserve"> two </w:t>
      </w:r>
      <w:proofErr w:type="spellStart"/>
      <w:r w:rsidR="00886B90">
        <w:rPr>
          <w:lang w:val="en-GB"/>
        </w:rPr>
        <w:t>narrowbands</w:t>
      </w:r>
      <w:proofErr w:type="spellEnd"/>
      <w:r w:rsidR="00886B90">
        <w:rPr>
          <w:lang w:val="en-GB"/>
        </w:rPr>
        <w:t xml:space="preserve"> for RAR scheduling. PDSCH </w:t>
      </w:r>
      <w:r w:rsidR="006420E8">
        <w:rPr>
          <w:lang w:val="en-GB"/>
        </w:rPr>
        <w:t>for</w:t>
      </w:r>
      <w:r w:rsidR="00886B90">
        <w:rPr>
          <w:lang w:val="en-GB"/>
        </w:rPr>
        <w:t xml:space="preserve"> RAR is also transmitted on two </w:t>
      </w:r>
      <w:proofErr w:type="spellStart"/>
      <w:r w:rsidR="00886B90">
        <w:rPr>
          <w:lang w:val="en-GB"/>
        </w:rPr>
        <w:t>narrowbands</w:t>
      </w:r>
      <w:proofErr w:type="spellEnd"/>
      <w:r w:rsidR="00886B90">
        <w:rPr>
          <w:lang w:val="en-GB"/>
        </w:rPr>
        <w:t xml:space="preserve"> which </w:t>
      </w:r>
      <w:r>
        <w:rPr>
          <w:lang w:val="en-GB"/>
        </w:rPr>
        <w:t>may be</w:t>
      </w:r>
      <w:r w:rsidR="00886B90">
        <w:rPr>
          <w:lang w:val="en-GB"/>
        </w:rPr>
        <w:t xml:space="preserve"> different from </w:t>
      </w:r>
      <w:proofErr w:type="spellStart"/>
      <w:r>
        <w:rPr>
          <w:lang w:val="en-GB"/>
        </w:rPr>
        <w:t>narrowbands</w:t>
      </w:r>
      <w:proofErr w:type="spellEnd"/>
      <w:r>
        <w:rPr>
          <w:lang w:val="en-GB"/>
        </w:rPr>
        <w:t xml:space="preserve"> used for </w:t>
      </w:r>
      <w:r w:rsidR="00886B90">
        <w:rPr>
          <w:lang w:val="en-GB"/>
        </w:rPr>
        <w:t>MPDCCH</w:t>
      </w:r>
      <w:r>
        <w:rPr>
          <w:lang w:val="en-GB"/>
        </w:rPr>
        <w:t xml:space="preserve"> transmission</w:t>
      </w:r>
      <w:r w:rsidR="00886B90">
        <w:rPr>
          <w:lang w:val="en-GB"/>
        </w:rPr>
        <w:t xml:space="preserve">. </w:t>
      </w:r>
    </w:p>
    <w:p w14:paraId="4EBA1FD7" w14:textId="77777777" w:rsidR="00344D5C" w:rsidRDefault="00344D5C" w:rsidP="00344D5C">
      <w:pPr>
        <w:rPr>
          <w:lang w:val="en-GB"/>
        </w:rPr>
      </w:pPr>
      <w:r w:rsidRPr="001E5338">
        <w:rPr>
          <w:noProof/>
        </w:rPr>
        <w:lastRenderedPageBreak/>
        <w:drawing>
          <wp:inline distT="0" distB="0" distL="0" distR="0" wp14:anchorId="07717EB1" wp14:editId="2815F224">
            <wp:extent cx="6120765" cy="33593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3359340"/>
                    </a:xfrm>
                    <a:prstGeom prst="rect">
                      <a:avLst/>
                    </a:prstGeom>
                    <a:noFill/>
                    <a:ln>
                      <a:noFill/>
                    </a:ln>
                  </pic:spPr>
                </pic:pic>
              </a:graphicData>
            </a:graphic>
          </wp:inline>
        </w:drawing>
      </w:r>
    </w:p>
    <w:p w14:paraId="55646487" w14:textId="77777777" w:rsidR="00344D5C" w:rsidRDefault="00344D5C" w:rsidP="00344D5C">
      <w:pPr>
        <w:pStyle w:val="Caption"/>
      </w:pPr>
      <w:bookmarkStart w:id="3" w:name="_Ref3821831"/>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3"/>
      <w:r>
        <w:tab/>
        <w:t>DL channel quality reporting for BL/CE UEs in MSG3.</w:t>
      </w:r>
    </w:p>
    <w:p w14:paraId="780764FC" w14:textId="39DA2E52" w:rsidR="00344D5C" w:rsidRDefault="00344D5C" w:rsidP="00886B90"/>
    <w:p w14:paraId="022FE060" w14:textId="4B9879D0" w:rsidR="004822F0" w:rsidRDefault="005B213E" w:rsidP="00886B90">
      <w:pPr>
        <w:rPr>
          <w:lang w:val="en-GB"/>
        </w:rPr>
      </w:pPr>
      <w:r>
        <w:rPr>
          <w:lang w:val="en-GB"/>
        </w:rPr>
        <w:t xml:space="preserve">According to RAN1 agreement, </w:t>
      </w:r>
      <w:r w:rsidR="004822F0" w:rsidRPr="004822F0">
        <w:rPr>
          <w:lang w:val="en-GB"/>
        </w:rPr>
        <w:t>the narrowband(s) for downlink quality measurement include at least the narrowband(s) on which MPDCCH of RAR is monitored.</w:t>
      </w:r>
      <w:r w:rsidR="00EB6E77">
        <w:rPr>
          <w:lang w:val="en-GB"/>
        </w:rPr>
        <w:t xml:space="preserve"> This means RAN4 need to assume UE measures the channel quality at least in T2 in </w:t>
      </w:r>
      <w:r w:rsidR="00EB6E77">
        <w:rPr>
          <w:lang w:val="en-GB"/>
        </w:rPr>
        <w:fldChar w:fldCharType="begin"/>
      </w:r>
      <w:r w:rsidR="00EB6E77">
        <w:rPr>
          <w:lang w:val="en-GB"/>
        </w:rPr>
        <w:instrText xml:space="preserve"> REF _Ref3821831 \h </w:instrText>
      </w:r>
      <w:r w:rsidR="00EB6E77">
        <w:rPr>
          <w:lang w:val="en-GB"/>
        </w:rPr>
      </w:r>
      <w:r w:rsidR="00EB6E77">
        <w:rPr>
          <w:lang w:val="en-GB"/>
        </w:rPr>
        <w:fldChar w:fldCharType="separate"/>
      </w:r>
      <w:r w:rsidR="00EB6E77">
        <w:t xml:space="preserve">Figure </w:t>
      </w:r>
      <w:r w:rsidR="00EB6E77">
        <w:rPr>
          <w:noProof/>
        </w:rPr>
        <w:t>1</w:t>
      </w:r>
      <w:r w:rsidR="00EB6E77">
        <w:rPr>
          <w:lang w:val="en-GB"/>
        </w:rPr>
        <w:fldChar w:fldCharType="end"/>
      </w:r>
      <w:r w:rsidR="00EB6E77">
        <w:rPr>
          <w:lang w:val="en-GB"/>
        </w:rPr>
        <w:t xml:space="preserve">, </w:t>
      </w:r>
      <w:r w:rsidR="008338AF">
        <w:rPr>
          <w:lang w:val="en-GB"/>
        </w:rPr>
        <w:t xml:space="preserve">however </w:t>
      </w:r>
      <w:r w:rsidR="00E62C5C">
        <w:rPr>
          <w:lang w:val="en-GB"/>
        </w:rPr>
        <w:t>RAN1 have not concluded</w:t>
      </w:r>
      <w:r w:rsidR="008338AF">
        <w:rPr>
          <w:lang w:val="en-GB"/>
        </w:rPr>
        <w:t xml:space="preserve"> whether T1 is included or not as the measurement per</w:t>
      </w:r>
      <w:r w:rsidR="007D6F9E">
        <w:rPr>
          <w:lang w:val="en-GB"/>
        </w:rPr>
        <w:t xml:space="preserve">iod. </w:t>
      </w:r>
    </w:p>
    <w:p w14:paraId="5CE60151" w14:textId="44608EC6" w:rsidR="00120E4A" w:rsidRPr="00120E4A" w:rsidRDefault="004324DF" w:rsidP="00120E4A">
      <w:pPr>
        <w:rPr>
          <w:lang w:val="en-GB"/>
        </w:rPr>
      </w:pPr>
      <w:r>
        <w:rPr>
          <w:lang w:val="en-GB"/>
        </w:rPr>
        <w:t xml:space="preserve">Regarding the </w:t>
      </w:r>
      <w:r w:rsidR="003B44FE">
        <w:rPr>
          <w:lang w:val="en-GB"/>
        </w:rPr>
        <w:t xml:space="preserve">measured </w:t>
      </w:r>
      <w:proofErr w:type="spellStart"/>
      <w:r w:rsidR="003B44FE">
        <w:rPr>
          <w:lang w:val="en-GB"/>
        </w:rPr>
        <w:t>narrowbands</w:t>
      </w:r>
      <w:proofErr w:type="spellEnd"/>
      <w:r w:rsidR="003B44FE">
        <w:rPr>
          <w:lang w:val="en-GB"/>
        </w:rPr>
        <w:t xml:space="preserve">, </w:t>
      </w:r>
      <w:r w:rsidR="00886B90">
        <w:rPr>
          <w:lang w:val="en-GB"/>
        </w:rPr>
        <w:t>RAN1 agreed</w:t>
      </w:r>
      <w:r w:rsidR="003B44FE">
        <w:rPr>
          <w:lang w:val="en-GB"/>
        </w:rPr>
        <w:t xml:space="preserve"> as follows</w:t>
      </w:r>
      <w:r w:rsidR="00886B90">
        <w:rPr>
          <w:lang w:val="en-GB"/>
        </w:rPr>
        <w:t>:</w:t>
      </w:r>
    </w:p>
    <w:p w14:paraId="0EEE6C97" w14:textId="77777777" w:rsidR="00120E4A" w:rsidRDefault="00145726" w:rsidP="00120E4A">
      <w:pPr>
        <w:pStyle w:val="ListParagraph"/>
        <w:numPr>
          <w:ilvl w:val="0"/>
          <w:numId w:val="39"/>
        </w:numPr>
        <w:rPr>
          <w:lang w:val="en-GB"/>
        </w:rPr>
      </w:pPr>
      <w:r w:rsidRPr="00120E4A">
        <w:rPr>
          <w:lang w:val="en-GB"/>
        </w:rPr>
        <w:t>If frequency hopping for MPDCCH is enabled, at least wideband DL quality is reported.</w:t>
      </w:r>
    </w:p>
    <w:p w14:paraId="2911B1B1" w14:textId="77777777" w:rsidR="00120E4A" w:rsidRDefault="00145726" w:rsidP="00120E4A">
      <w:pPr>
        <w:pStyle w:val="ListParagraph"/>
        <w:numPr>
          <w:ilvl w:val="1"/>
          <w:numId w:val="39"/>
        </w:numPr>
        <w:rPr>
          <w:lang w:val="en-GB"/>
        </w:rPr>
      </w:pPr>
      <w:r w:rsidRPr="00120E4A">
        <w:rPr>
          <w:lang w:val="en-GB"/>
        </w:rPr>
        <w:t>Wideband DL quality is calculated assuming transmission on all narrowband(s) to which the derived repetition number and/or aggregation level relates.</w:t>
      </w:r>
    </w:p>
    <w:p w14:paraId="7171C58C" w14:textId="77777777" w:rsidR="00120E4A" w:rsidRDefault="00145726" w:rsidP="00120E4A">
      <w:pPr>
        <w:pStyle w:val="ListParagraph"/>
        <w:numPr>
          <w:ilvl w:val="1"/>
          <w:numId w:val="39"/>
        </w:numPr>
        <w:rPr>
          <w:lang w:val="en-GB"/>
        </w:rPr>
      </w:pPr>
      <w:r w:rsidRPr="00120E4A">
        <w:rPr>
          <w:lang w:val="en-GB"/>
        </w:rPr>
        <w:t>FFS if additionally reports DL quality on a preferred narrowband and/or position of the preferred narrowband.</w:t>
      </w:r>
    </w:p>
    <w:p w14:paraId="115FB72B" w14:textId="10463BD3" w:rsidR="00145726" w:rsidRPr="00120E4A" w:rsidRDefault="00145726" w:rsidP="00120E4A">
      <w:pPr>
        <w:pStyle w:val="ListParagraph"/>
        <w:numPr>
          <w:ilvl w:val="0"/>
          <w:numId w:val="39"/>
        </w:numPr>
        <w:rPr>
          <w:lang w:val="en-GB"/>
        </w:rPr>
      </w:pPr>
      <w:r w:rsidRPr="00120E4A">
        <w:rPr>
          <w:lang w:val="en-GB"/>
        </w:rPr>
        <w:t>If frequency hopping for MPDCCH is disabled, DL quality based on one narrowband is reported.</w:t>
      </w:r>
    </w:p>
    <w:p w14:paraId="2CCC3CB1" w14:textId="70B22DDA" w:rsidR="00886B90" w:rsidRDefault="0003350F" w:rsidP="00886B90">
      <w:pPr>
        <w:rPr>
          <w:lang w:val="en-GB"/>
        </w:rPr>
      </w:pPr>
      <w:r>
        <w:rPr>
          <w:lang w:val="en-GB"/>
        </w:rPr>
        <w:t>Moreover, i</w:t>
      </w:r>
      <w:r w:rsidR="00886B90">
        <w:rPr>
          <w:lang w:val="en-GB"/>
        </w:rPr>
        <w:t xml:space="preserve">f the channel condition is good (CE Mode A), </w:t>
      </w:r>
      <w:r w:rsidR="00B97831">
        <w:rPr>
          <w:lang w:val="en-GB"/>
        </w:rPr>
        <w:t xml:space="preserve">as a working assumption, </w:t>
      </w:r>
      <w:r w:rsidR="00886B90">
        <w:rPr>
          <w:lang w:val="en-GB"/>
        </w:rPr>
        <w:t>RAN1 agreed that UE derive the DL quality with:</w:t>
      </w:r>
    </w:p>
    <w:p w14:paraId="243C2DCF" w14:textId="42683DAF" w:rsidR="00641FD0" w:rsidRDefault="00886B90" w:rsidP="00641FD0">
      <w:pPr>
        <w:pStyle w:val="ListParagraph"/>
        <w:numPr>
          <w:ilvl w:val="0"/>
          <w:numId w:val="39"/>
        </w:numPr>
        <w:rPr>
          <w:lang w:val="en-GB"/>
        </w:rPr>
      </w:pPr>
      <w:r>
        <w:rPr>
          <w:lang w:val="en-GB"/>
        </w:rPr>
        <w:t>DL channel quality is MPDCCH repetition level assuming</w:t>
      </w:r>
      <w:r w:rsidR="00B97831" w:rsidRPr="00B97831">
        <w:t xml:space="preserve"> </w:t>
      </w:r>
      <w:r w:rsidR="00B97831" w:rsidRPr="00B97831">
        <w:rPr>
          <w:lang w:val="en-GB"/>
        </w:rPr>
        <w:t>the pre-defined maximum aggregation level is fixed to 24</w:t>
      </w:r>
      <w:r w:rsidR="00B97831">
        <w:rPr>
          <w:lang w:val="en-GB"/>
        </w:rPr>
        <w:t>.</w:t>
      </w:r>
    </w:p>
    <w:p w14:paraId="685E4ABF" w14:textId="77777777" w:rsidR="007E2A37" w:rsidRDefault="007E2A37" w:rsidP="00641FD0">
      <w:pPr>
        <w:rPr>
          <w:lang w:val="en-GB"/>
        </w:rPr>
      </w:pPr>
      <w:r>
        <w:rPr>
          <w:lang w:val="en-GB"/>
        </w:rPr>
        <w:t xml:space="preserve">For CE Mode B UE, we need wait for RAN1 agreement. </w:t>
      </w:r>
    </w:p>
    <w:p w14:paraId="6071FB51" w14:textId="70AE4371" w:rsidR="00641FD0" w:rsidRPr="00641FD0" w:rsidRDefault="00641FD0" w:rsidP="00641FD0">
      <w:pPr>
        <w:rPr>
          <w:lang w:val="en-GB"/>
        </w:rPr>
      </w:pPr>
      <w:r w:rsidRPr="00641FD0">
        <w:rPr>
          <w:lang w:val="en-GB"/>
        </w:rPr>
        <w:t xml:space="preserve">According to LS from RAN2 </w:t>
      </w:r>
      <w:r w:rsidRPr="00641FD0">
        <w:rPr>
          <w:lang w:val="en-GB"/>
        </w:rPr>
        <w:fldChar w:fldCharType="begin"/>
      </w:r>
      <w:r w:rsidRPr="00641FD0">
        <w:rPr>
          <w:lang w:val="en-GB"/>
        </w:rPr>
        <w:instrText xml:space="preserve"> REF _Ref6846914 \r \h </w:instrText>
      </w:r>
      <w:r w:rsidRPr="00641FD0">
        <w:rPr>
          <w:lang w:val="en-GB"/>
        </w:rPr>
      </w:r>
      <w:r w:rsidRPr="00641FD0">
        <w:rPr>
          <w:lang w:val="en-GB"/>
        </w:rPr>
        <w:fldChar w:fldCharType="separate"/>
      </w:r>
      <w:r w:rsidRPr="00641FD0">
        <w:rPr>
          <w:lang w:val="en-GB"/>
        </w:rPr>
        <w:t>[2]</w:t>
      </w:r>
      <w:r w:rsidRPr="00641FD0">
        <w:rPr>
          <w:lang w:val="en-GB"/>
        </w:rPr>
        <w:fldChar w:fldCharType="end"/>
      </w:r>
      <w:r w:rsidRPr="00641FD0">
        <w:rPr>
          <w:lang w:val="en-GB"/>
        </w:rPr>
        <w:t>, RAN2 confirmed that it is possible to use same MAC CE based solution with a maximum of 8 bits</w:t>
      </w:r>
      <w:r>
        <w:rPr>
          <w:lang w:val="en-GB"/>
        </w:rPr>
        <w:t xml:space="preserve"> for non-EDT scenario and 2bits and/or 8bits for EDT scenario.</w:t>
      </w:r>
      <w:r w:rsidR="00AB7494">
        <w:rPr>
          <w:lang w:val="en-GB"/>
        </w:rPr>
        <w:t xml:space="preserve"> In our understanding, RAN1 are going to discuss further the reporting contents use </w:t>
      </w:r>
      <w:r w:rsidR="000C3222">
        <w:rPr>
          <w:lang w:val="en-GB"/>
        </w:rPr>
        <w:t xml:space="preserve">8 bits only or use both </w:t>
      </w:r>
      <w:r w:rsidR="00AB7494">
        <w:rPr>
          <w:lang w:val="en-GB"/>
        </w:rPr>
        <w:t xml:space="preserve">2 bits and 8 bits. In this sense, RAN4 need wait for the decision by RAN1.  </w:t>
      </w:r>
    </w:p>
    <w:p w14:paraId="459D270B" w14:textId="77777777" w:rsidR="00794FF3" w:rsidRPr="008F41F7" w:rsidRDefault="00794FF3" w:rsidP="00167C2C">
      <w:pPr>
        <w:rPr>
          <w:b/>
          <w:lang w:val="en-GB"/>
        </w:rPr>
      </w:pPr>
    </w:p>
    <w:p w14:paraId="5B34C1FA" w14:textId="3216353F" w:rsidR="00AF1C12" w:rsidRDefault="00AF1C12" w:rsidP="00AF1C12">
      <w:pPr>
        <w:pStyle w:val="Heading2"/>
      </w:pPr>
      <w:r>
        <w:lastRenderedPageBreak/>
        <w:t>2.2</w:t>
      </w:r>
      <w:r>
        <w:tab/>
        <w:t>Quality report in CONNECTED mode</w:t>
      </w:r>
    </w:p>
    <w:p w14:paraId="01DF81F3" w14:textId="3B834AEE" w:rsidR="00AF1C12" w:rsidRDefault="00AF1C12" w:rsidP="00AF1C12">
      <w:pPr>
        <w:rPr>
          <w:lang w:val="en-GB"/>
        </w:rPr>
      </w:pPr>
      <w:r>
        <w:rPr>
          <w:lang w:val="en-GB"/>
        </w:rPr>
        <w:t xml:space="preserve">According to RAN1 agreements, the channel quality in CONNECTED mode is supported for both CE mode A and B, and the reported values are based at least on narrowband(s) where </w:t>
      </w:r>
      <w:r w:rsidR="00162BED">
        <w:rPr>
          <w:lang w:val="en-GB"/>
        </w:rPr>
        <w:t xml:space="preserve">the </w:t>
      </w:r>
      <w:r>
        <w:rPr>
          <w:lang w:val="en-GB"/>
        </w:rPr>
        <w:t>User-specific search space is monitored.</w:t>
      </w:r>
    </w:p>
    <w:p w14:paraId="3325527C" w14:textId="4D9CF2B7" w:rsidR="004822F0" w:rsidRDefault="009A3C26" w:rsidP="00AF1C12">
      <w:pPr>
        <w:rPr>
          <w:lang w:val="en-GB"/>
        </w:rPr>
      </w:pPr>
      <w:r>
        <w:rPr>
          <w:lang w:val="en-GB"/>
        </w:rPr>
        <w:t xml:space="preserve">According to LS from RAN2 </w:t>
      </w:r>
      <w:r>
        <w:rPr>
          <w:lang w:val="en-GB"/>
        </w:rPr>
        <w:fldChar w:fldCharType="begin"/>
      </w:r>
      <w:r>
        <w:rPr>
          <w:lang w:val="en-GB"/>
        </w:rPr>
        <w:instrText xml:space="preserve"> REF _Ref6846914 \r \h </w:instrText>
      </w:r>
      <w:r>
        <w:rPr>
          <w:lang w:val="en-GB"/>
        </w:rPr>
      </w:r>
      <w:r>
        <w:rPr>
          <w:lang w:val="en-GB"/>
        </w:rPr>
        <w:fldChar w:fldCharType="separate"/>
      </w:r>
      <w:r>
        <w:rPr>
          <w:lang w:val="en-GB"/>
        </w:rPr>
        <w:t>[2]</w:t>
      </w:r>
      <w:r>
        <w:rPr>
          <w:lang w:val="en-GB"/>
        </w:rPr>
        <w:fldChar w:fldCharType="end"/>
      </w:r>
      <w:r>
        <w:rPr>
          <w:lang w:val="en-GB"/>
        </w:rPr>
        <w:t xml:space="preserve">, </w:t>
      </w:r>
      <w:r w:rsidR="00641FD0">
        <w:rPr>
          <w:lang w:val="en-GB"/>
        </w:rPr>
        <w:t xml:space="preserve">RAN2 confirmed that </w:t>
      </w:r>
      <w:r w:rsidR="00641FD0" w:rsidRPr="00641FD0">
        <w:rPr>
          <w:lang w:val="en-GB"/>
        </w:rPr>
        <w:t>it is possible to use MAC CE based solution with a maximum of 8 bit</w:t>
      </w:r>
      <w:r w:rsidR="00641FD0">
        <w:rPr>
          <w:lang w:val="en-GB"/>
        </w:rPr>
        <w:t>s. This</w:t>
      </w:r>
      <w:r w:rsidR="00027718">
        <w:rPr>
          <w:lang w:val="en-GB"/>
        </w:rPr>
        <w:t xml:space="preserve"> implies</w:t>
      </w:r>
      <w:r w:rsidR="00641FD0">
        <w:rPr>
          <w:lang w:val="en-GB"/>
        </w:rPr>
        <w:t xml:space="preserve"> UE can report all the possible MPDCCH repetition levels</w:t>
      </w:r>
      <w:r w:rsidR="00027718">
        <w:rPr>
          <w:lang w:val="en-GB"/>
        </w:rPr>
        <w:t xml:space="preserve">, but we need wait for RAN1 agreement. </w:t>
      </w:r>
    </w:p>
    <w:p w14:paraId="0AF0C1B4" w14:textId="77777777" w:rsidR="004822F0" w:rsidRDefault="004822F0" w:rsidP="00AF1C12">
      <w:pPr>
        <w:rPr>
          <w:lang w:val="en-GB"/>
        </w:rPr>
      </w:pPr>
    </w:p>
    <w:p w14:paraId="0E6109F9" w14:textId="1C8C8875" w:rsidR="00665427" w:rsidRDefault="00665427" w:rsidP="00665427">
      <w:pPr>
        <w:pStyle w:val="Heading2"/>
      </w:pPr>
      <w:r>
        <w:t>2.3</w:t>
      </w:r>
      <w:r>
        <w:tab/>
        <w:t xml:space="preserve">Summary </w:t>
      </w:r>
    </w:p>
    <w:p w14:paraId="543DBD5F" w14:textId="23D100EC" w:rsidR="00C71DFE" w:rsidRDefault="00460660" w:rsidP="00A46A8C">
      <w:pPr>
        <w:rPr>
          <w:lang w:val="en-GB"/>
        </w:rPr>
      </w:pPr>
      <w:r>
        <w:t>Although RAN</w:t>
      </w:r>
      <w:r w:rsidR="00AA74F5">
        <w:t>1</w:t>
      </w:r>
      <w:r>
        <w:t>/RAN2</w:t>
      </w:r>
      <w:r w:rsidR="00AA74F5">
        <w:t xml:space="preserve"> </w:t>
      </w:r>
      <w:r>
        <w:t xml:space="preserve">have </w:t>
      </w:r>
      <w:r w:rsidR="006011B5">
        <w:t>good</w:t>
      </w:r>
      <w:bookmarkStart w:id="4" w:name="_GoBack"/>
      <w:bookmarkEnd w:id="4"/>
      <w:r>
        <w:t xml:space="preserve"> progress on the channel quality reporting</w:t>
      </w:r>
      <w:r w:rsidR="00542340">
        <w:t xml:space="preserve">, </w:t>
      </w:r>
      <w:r>
        <w:t xml:space="preserve">we think it is still premature to discuss the RAN4 RRM core requirements because it is expected more agreements by RAN1/RAN2. </w:t>
      </w:r>
      <w:r w:rsidR="001A6D1B">
        <w:t xml:space="preserve">We therefore to </w:t>
      </w:r>
      <w:r w:rsidR="008716A3">
        <w:t>propose to</w:t>
      </w:r>
      <w:r w:rsidR="001A6D1B">
        <w:t xml:space="preserve"> </w:t>
      </w:r>
      <w:r w:rsidR="008C6048">
        <w:rPr>
          <w:lang w:val="en-GB"/>
        </w:rPr>
        <w:t>wait for the RAN1/RAN2 agreement on DL channel quality report.</w:t>
      </w:r>
    </w:p>
    <w:p w14:paraId="43A31806" w14:textId="398D7679" w:rsidR="00133496" w:rsidRDefault="00133496" w:rsidP="00A46A8C">
      <w:pPr>
        <w:rPr>
          <w:b/>
          <w:lang w:val="en-GB"/>
        </w:rPr>
      </w:pPr>
      <w:r w:rsidRPr="00133496">
        <w:rPr>
          <w:b/>
          <w:lang w:val="en-GB"/>
        </w:rPr>
        <w:t>Proposal: RAN4 waits for the RAN1/RAN2 agreement on DL channel quality report.</w:t>
      </w:r>
    </w:p>
    <w:p w14:paraId="787F2D34" w14:textId="77777777" w:rsidR="0045325D" w:rsidRPr="00133496" w:rsidRDefault="0045325D" w:rsidP="00A46A8C">
      <w:pPr>
        <w:rPr>
          <w:b/>
          <w:lang w:val="en-GB"/>
        </w:rPr>
      </w:pPr>
    </w:p>
    <w:p w14:paraId="390ECC25" w14:textId="75D0ABA7" w:rsidR="005A782E" w:rsidRPr="00FD363A" w:rsidRDefault="000C49C8" w:rsidP="005A782E">
      <w:pPr>
        <w:pStyle w:val="Heading1"/>
        <w:rPr>
          <w:lang w:val="en-US"/>
        </w:rPr>
      </w:pPr>
      <w:r>
        <w:rPr>
          <w:lang w:val="en-US"/>
        </w:rPr>
        <w:t>3</w:t>
      </w:r>
      <w:r>
        <w:rPr>
          <w:lang w:val="en-US"/>
        </w:rPr>
        <w:tab/>
      </w:r>
      <w:r w:rsidR="005A782E" w:rsidRPr="00FD363A">
        <w:rPr>
          <w:lang w:val="en-US"/>
        </w:rPr>
        <w:t>References</w:t>
      </w:r>
    </w:p>
    <w:p w14:paraId="5315A291" w14:textId="067635F4" w:rsidR="008B3D1E" w:rsidRDefault="005A782E" w:rsidP="008F3637">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5" w:name="_Ref508638450"/>
      <w:bookmarkStart w:id="6" w:name="_Ref3386619"/>
      <w:r w:rsidRPr="00FD363A">
        <w:t>R</w:t>
      </w:r>
      <w:r w:rsidR="004A1A72" w:rsidRPr="00FD363A">
        <w:t>4</w:t>
      </w:r>
      <w:r w:rsidRPr="00FD363A">
        <w:t>-</w:t>
      </w:r>
      <w:r w:rsidR="008F3637">
        <w:t>190</w:t>
      </w:r>
      <w:bookmarkEnd w:id="5"/>
      <w:r w:rsidR="00C17B87">
        <w:t>4806</w:t>
      </w:r>
      <w:r w:rsidR="009B01F8">
        <w:t>, “</w:t>
      </w:r>
      <w:r w:rsidR="00C17B87" w:rsidRPr="00C17B87">
        <w:t>Way forward on Rel-16 MTC RRM enhancement</w:t>
      </w:r>
      <w:r w:rsidR="009B01F8">
        <w:t xml:space="preserve">”, </w:t>
      </w:r>
      <w:r w:rsidR="00C17B87" w:rsidRPr="00C17B87">
        <w:t>Ericsson, Qualcomm Incorporated, Huawei, Nokia, Nokia Shanghai Bell</w:t>
      </w:r>
      <w:r w:rsidR="009B01F8">
        <w:t>.</w:t>
      </w:r>
      <w:bookmarkEnd w:id="6"/>
    </w:p>
    <w:p w14:paraId="000083EC" w14:textId="333720C8" w:rsidR="00DD4CA5" w:rsidRDefault="00DD4CA5" w:rsidP="008F3637">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7" w:name="_Ref6846914"/>
      <w:r>
        <w:t>R2-1905277, “</w:t>
      </w:r>
      <w:r w:rsidRPr="00DD4CA5">
        <w:t>LS on quality report in Msg3 for LTE-M</w:t>
      </w:r>
      <w:r>
        <w:t>”, RAN2</w:t>
      </w:r>
      <w:r w:rsidR="00AB6DF6">
        <w:t>.</w:t>
      </w:r>
      <w:bookmarkEnd w:id="7"/>
    </w:p>
    <w:p w14:paraId="5BE26060" w14:textId="1236E4C7" w:rsidR="000C49C8" w:rsidRDefault="000C49C8" w:rsidP="000C49C8">
      <w:pPr>
        <w:overflowPunct w:val="0"/>
        <w:autoSpaceDE w:val="0"/>
        <w:autoSpaceDN w:val="0"/>
        <w:adjustRightInd w:val="0"/>
        <w:spacing w:after="180" w:line="240" w:lineRule="auto"/>
        <w:contextualSpacing/>
        <w:textAlignment w:val="baseline"/>
      </w:pPr>
    </w:p>
    <w:p w14:paraId="5EF36B73" w14:textId="2315A211" w:rsidR="000C49C8" w:rsidRDefault="000C49C8" w:rsidP="000C49C8">
      <w:pPr>
        <w:pStyle w:val="Heading1"/>
      </w:pPr>
      <w:r>
        <w:t>Appendix</w:t>
      </w:r>
    </w:p>
    <w:p w14:paraId="73C05D3B" w14:textId="57CB44FD" w:rsidR="000C49C8" w:rsidRDefault="000C49C8" w:rsidP="000C49C8">
      <w:pPr>
        <w:pStyle w:val="Heading2"/>
      </w:pPr>
      <w:r>
        <w:t>RAN1 agreements</w:t>
      </w:r>
    </w:p>
    <w:tbl>
      <w:tblPr>
        <w:tblStyle w:val="TableGrid"/>
        <w:tblW w:w="0" w:type="auto"/>
        <w:tblLook w:val="04A0" w:firstRow="1" w:lastRow="0" w:firstColumn="1" w:lastColumn="0" w:noHBand="0" w:noVBand="1"/>
      </w:tblPr>
      <w:tblGrid>
        <w:gridCol w:w="9629"/>
      </w:tblGrid>
      <w:tr w:rsidR="000C49C8" w14:paraId="35413A78" w14:textId="77777777" w:rsidTr="008B3C49">
        <w:tc>
          <w:tcPr>
            <w:tcW w:w="9629" w:type="dxa"/>
          </w:tcPr>
          <w:p w14:paraId="44DB543A" w14:textId="10FB476B" w:rsidR="00281A32" w:rsidRDefault="00281A32" w:rsidP="00281A32">
            <w:pPr>
              <w:widowControl/>
              <w:spacing w:after="0" w:line="240" w:lineRule="auto"/>
              <w:jc w:val="left"/>
              <w:rPr>
                <w:highlight w:val="yellow"/>
                <w:u w:val="single"/>
              </w:rPr>
            </w:pPr>
            <w:r w:rsidRPr="00B4292F">
              <w:rPr>
                <w:highlight w:val="yellow"/>
                <w:u w:val="single"/>
              </w:rPr>
              <w:t>RAN1#94</w:t>
            </w:r>
          </w:p>
          <w:p w14:paraId="69481140" w14:textId="77777777" w:rsidR="00281A32" w:rsidRPr="00281A32" w:rsidRDefault="00281A32" w:rsidP="00281A32">
            <w:pPr>
              <w:widowControl/>
              <w:spacing w:after="0" w:line="240" w:lineRule="auto"/>
              <w:ind w:left="720" w:hanging="720"/>
              <w:jc w:val="left"/>
              <w:rPr>
                <w:rFonts w:ascii="Times" w:eastAsia="Batang" w:hAnsi="Times" w:cs="Times New Roman"/>
                <w:sz w:val="20"/>
                <w:szCs w:val="32"/>
                <w:highlight w:val="green"/>
                <w:lang w:val="en-GB" w:eastAsia="x-none"/>
              </w:rPr>
            </w:pPr>
            <w:r w:rsidRPr="00281A32">
              <w:rPr>
                <w:rFonts w:ascii="Times" w:eastAsia="Batang" w:hAnsi="Times" w:cs="Times New Roman"/>
                <w:sz w:val="20"/>
                <w:szCs w:val="32"/>
                <w:highlight w:val="green"/>
                <w:lang w:val="en-GB" w:eastAsia="x-none"/>
              </w:rPr>
              <w:t>Agreement</w:t>
            </w:r>
          </w:p>
          <w:p w14:paraId="0CCAA8BB" w14:textId="77777777" w:rsidR="00281A32" w:rsidRPr="00281A32" w:rsidRDefault="00281A32" w:rsidP="00281A32">
            <w:pPr>
              <w:widowControl/>
              <w:spacing w:after="0" w:line="240" w:lineRule="auto"/>
              <w:jc w:val="left"/>
              <w:rPr>
                <w:rFonts w:ascii="Times" w:eastAsia="Batang" w:hAnsi="Times" w:cs="Times New Roman"/>
                <w:sz w:val="20"/>
                <w:szCs w:val="32"/>
                <w:lang w:val="en-GB" w:eastAsia="x-none"/>
              </w:rPr>
            </w:pPr>
            <w:r w:rsidRPr="00281A32">
              <w:rPr>
                <w:rFonts w:ascii="Times" w:eastAsia="Batang" w:hAnsi="Times" w:cs="Times New Roman"/>
                <w:sz w:val="20"/>
                <w:szCs w:val="32"/>
                <w:lang w:val="en-GB" w:eastAsia="x-none"/>
              </w:rPr>
              <w:t xml:space="preserve">Prioritize </w:t>
            </w:r>
            <w:r w:rsidRPr="00281A32">
              <w:rPr>
                <w:rFonts w:ascii="Times" w:eastAsia="Batang" w:hAnsi="Times" w:cs="Times New Roman" w:hint="eastAsia"/>
                <w:sz w:val="20"/>
                <w:szCs w:val="32"/>
                <w:lang w:val="en-GB" w:eastAsia="x-none"/>
              </w:rPr>
              <w:t>the following alternatives for DL quality report in Msg3 in MTC, for CE Mode A and CE Mode B separately:</w:t>
            </w:r>
          </w:p>
          <w:p w14:paraId="55B7D7A9" w14:textId="77777777" w:rsidR="00281A32" w:rsidRPr="00281A32" w:rsidRDefault="00281A32" w:rsidP="00281A32">
            <w:pPr>
              <w:widowControl/>
              <w:numPr>
                <w:ilvl w:val="1"/>
                <w:numId w:val="37"/>
              </w:numPr>
              <w:spacing w:after="0" w:line="240" w:lineRule="auto"/>
              <w:jc w:val="left"/>
              <w:rPr>
                <w:rFonts w:ascii="Times" w:eastAsia="Batang" w:hAnsi="Times" w:cs="Times New Roman"/>
                <w:sz w:val="20"/>
                <w:szCs w:val="32"/>
                <w:lang w:val="en-GB" w:eastAsia="zh-CN"/>
              </w:rPr>
            </w:pPr>
            <w:r w:rsidRPr="00281A32">
              <w:rPr>
                <w:rFonts w:ascii="Times" w:eastAsia="Batang" w:hAnsi="Times" w:cs="Times New Roman" w:hint="eastAsia"/>
                <w:sz w:val="20"/>
                <w:szCs w:val="32"/>
                <w:lang w:val="en-GB" w:eastAsia="zh-CN"/>
              </w:rPr>
              <w:t>CQI (for CE Mode A)</w:t>
            </w:r>
          </w:p>
          <w:p w14:paraId="08D96469" w14:textId="77777777" w:rsidR="00281A32" w:rsidRPr="00281A32" w:rsidRDefault="00281A32" w:rsidP="00281A32">
            <w:pPr>
              <w:widowControl/>
              <w:numPr>
                <w:ilvl w:val="1"/>
                <w:numId w:val="37"/>
              </w:numPr>
              <w:spacing w:after="0" w:line="240" w:lineRule="auto"/>
              <w:jc w:val="left"/>
              <w:rPr>
                <w:rFonts w:ascii="Times" w:eastAsia="Batang" w:hAnsi="Times" w:cs="Times New Roman"/>
                <w:sz w:val="20"/>
                <w:szCs w:val="32"/>
                <w:lang w:val="en-GB" w:eastAsia="zh-CN"/>
              </w:rPr>
            </w:pPr>
            <w:r w:rsidRPr="00281A32">
              <w:rPr>
                <w:rFonts w:ascii="Times" w:eastAsia="Batang" w:hAnsi="Times" w:cs="Times New Roman"/>
                <w:sz w:val="20"/>
                <w:szCs w:val="32"/>
                <w:lang w:val="en-GB" w:eastAsia="zh-CN"/>
              </w:rPr>
              <w:t xml:space="preserve">Repetition number related to UE decoding of actual or hypothetical MPDCCH/PDSCH </w:t>
            </w:r>
          </w:p>
          <w:p w14:paraId="16EDC6D8" w14:textId="77777777" w:rsidR="00281A32" w:rsidRPr="00281A32" w:rsidRDefault="00281A32" w:rsidP="00281A32">
            <w:pPr>
              <w:widowControl/>
              <w:numPr>
                <w:ilvl w:val="2"/>
                <w:numId w:val="37"/>
              </w:numPr>
              <w:spacing w:after="0" w:line="240" w:lineRule="auto"/>
              <w:jc w:val="left"/>
              <w:rPr>
                <w:rFonts w:ascii="Times" w:eastAsia="Batang" w:hAnsi="Times" w:cs="Times New Roman"/>
                <w:sz w:val="20"/>
                <w:szCs w:val="32"/>
                <w:lang w:val="en-GB" w:eastAsia="zh-CN"/>
              </w:rPr>
            </w:pPr>
            <w:r w:rsidRPr="00281A32">
              <w:rPr>
                <w:rFonts w:ascii="Times" w:eastAsia="Batang" w:hAnsi="Times" w:cs="Times New Roman" w:hint="eastAsia"/>
                <w:sz w:val="20"/>
                <w:szCs w:val="32"/>
                <w:lang w:val="en-GB" w:eastAsia="zh-CN"/>
              </w:rPr>
              <w:t xml:space="preserve">FFS if </w:t>
            </w:r>
            <w:r w:rsidRPr="00281A32">
              <w:rPr>
                <w:rFonts w:ascii="Times" w:eastAsia="Batang" w:hAnsi="Times" w:cs="Times New Roman"/>
                <w:sz w:val="20"/>
                <w:szCs w:val="32"/>
                <w:lang w:val="en-GB" w:eastAsia="zh-CN"/>
              </w:rPr>
              <w:t>aggregation</w:t>
            </w:r>
            <w:r w:rsidRPr="00281A32">
              <w:rPr>
                <w:rFonts w:ascii="Times" w:eastAsia="Batang" w:hAnsi="Times" w:cs="Times New Roman" w:hint="eastAsia"/>
                <w:sz w:val="20"/>
                <w:szCs w:val="32"/>
                <w:lang w:val="en-GB" w:eastAsia="zh-CN"/>
              </w:rPr>
              <w:t xml:space="preserve"> level needs to be reported when repetition number equal to 1</w:t>
            </w:r>
          </w:p>
          <w:p w14:paraId="3AF216E0" w14:textId="77777777" w:rsidR="00281A32" w:rsidRPr="00281A32" w:rsidRDefault="00281A32" w:rsidP="00281A32">
            <w:pPr>
              <w:widowControl/>
              <w:numPr>
                <w:ilvl w:val="1"/>
                <w:numId w:val="37"/>
              </w:numPr>
              <w:spacing w:after="0" w:line="240" w:lineRule="auto"/>
              <w:jc w:val="left"/>
              <w:rPr>
                <w:rFonts w:ascii="Times" w:eastAsia="Batang" w:hAnsi="Times" w:cs="Times New Roman"/>
                <w:sz w:val="20"/>
                <w:szCs w:val="32"/>
                <w:lang w:val="en-GB" w:eastAsia="zh-CN"/>
              </w:rPr>
            </w:pPr>
            <w:r w:rsidRPr="00281A32">
              <w:rPr>
                <w:rFonts w:ascii="Times" w:eastAsia="Batang" w:hAnsi="Times" w:cs="Times New Roman" w:hint="eastAsia"/>
                <w:sz w:val="20"/>
                <w:szCs w:val="32"/>
                <w:lang w:val="en-GB" w:eastAsia="zh-CN"/>
              </w:rPr>
              <w:t>RSRP/RSRQ</w:t>
            </w:r>
          </w:p>
          <w:p w14:paraId="74645102" w14:textId="77777777" w:rsidR="00281A32" w:rsidRPr="00281A32" w:rsidRDefault="00281A32" w:rsidP="00281A32">
            <w:pPr>
              <w:widowControl/>
              <w:spacing w:after="0" w:line="240" w:lineRule="auto"/>
              <w:ind w:left="720" w:hanging="720"/>
              <w:jc w:val="left"/>
              <w:rPr>
                <w:rFonts w:ascii="Times" w:eastAsia="Batang" w:hAnsi="Times" w:cs="Times New Roman"/>
                <w:sz w:val="20"/>
                <w:szCs w:val="32"/>
                <w:lang w:val="en-GB" w:eastAsia="x-none"/>
              </w:rPr>
            </w:pPr>
            <w:r w:rsidRPr="00281A32">
              <w:rPr>
                <w:rFonts w:ascii="Times" w:eastAsia="Batang" w:hAnsi="Times" w:cs="Times New Roman"/>
                <w:sz w:val="20"/>
                <w:szCs w:val="32"/>
                <w:lang w:val="en-GB" w:eastAsia="x-none"/>
              </w:rPr>
              <w:t>Companies are encouraged to provide details and/or performance evaluation results</w:t>
            </w:r>
          </w:p>
          <w:p w14:paraId="4784BE6D" w14:textId="77777777" w:rsidR="00281A32" w:rsidRPr="00281A32" w:rsidRDefault="00281A32" w:rsidP="00281A32">
            <w:pPr>
              <w:widowControl/>
              <w:spacing w:after="0" w:line="240" w:lineRule="auto"/>
              <w:ind w:left="720" w:hanging="720"/>
              <w:jc w:val="left"/>
              <w:rPr>
                <w:rFonts w:ascii="Times" w:eastAsia="Batang" w:hAnsi="Times" w:cs="Times New Roman"/>
                <w:sz w:val="20"/>
                <w:szCs w:val="24"/>
                <w:lang w:val="en-GB" w:eastAsia="x-none"/>
              </w:rPr>
            </w:pPr>
          </w:p>
          <w:p w14:paraId="4A8A2973" w14:textId="77777777" w:rsidR="00281A32" w:rsidRPr="00281A32" w:rsidRDefault="00281A32" w:rsidP="00281A32">
            <w:pPr>
              <w:widowControl/>
              <w:spacing w:after="0" w:line="240" w:lineRule="auto"/>
              <w:ind w:left="720" w:hanging="720"/>
              <w:jc w:val="left"/>
              <w:rPr>
                <w:rFonts w:ascii="Times" w:eastAsia="Batang" w:hAnsi="Times" w:cs="Times New Roman"/>
                <w:sz w:val="20"/>
                <w:szCs w:val="20"/>
                <w:highlight w:val="green"/>
                <w:lang w:val="en-GB" w:eastAsia="en-US"/>
              </w:rPr>
            </w:pPr>
            <w:r w:rsidRPr="00281A32">
              <w:rPr>
                <w:rFonts w:ascii="Times" w:eastAsia="Batang" w:hAnsi="Times" w:cs="Times New Roman"/>
                <w:sz w:val="20"/>
                <w:szCs w:val="20"/>
                <w:highlight w:val="green"/>
                <w:lang w:val="en-GB" w:eastAsia="en-US"/>
              </w:rPr>
              <w:t>Agreement</w:t>
            </w:r>
          </w:p>
          <w:p w14:paraId="3164F00D" w14:textId="77777777" w:rsidR="00281A32" w:rsidRPr="00281A32" w:rsidRDefault="00281A32" w:rsidP="00281A32">
            <w:pPr>
              <w:widowControl/>
              <w:spacing w:after="0" w:line="240" w:lineRule="auto"/>
              <w:ind w:left="720" w:hanging="720"/>
              <w:jc w:val="left"/>
              <w:rPr>
                <w:rFonts w:ascii="Times" w:eastAsia="Batang" w:hAnsi="Times" w:cs="Times New Roman"/>
                <w:sz w:val="20"/>
                <w:szCs w:val="20"/>
                <w:lang w:val="en-GB" w:eastAsia="en-US"/>
              </w:rPr>
            </w:pPr>
            <w:r w:rsidRPr="00281A32">
              <w:rPr>
                <w:rFonts w:ascii="Times" w:eastAsia="Batang" w:hAnsi="Times" w:cs="Times New Roman"/>
                <w:sz w:val="20"/>
                <w:szCs w:val="20"/>
                <w:lang w:val="en-GB" w:eastAsia="en-US"/>
              </w:rPr>
              <w:t xml:space="preserve">Whether the </w:t>
            </w:r>
            <w:r w:rsidRPr="00281A32">
              <w:rPr>
                <w:rFonts w:ascii="Times" w:eastAsia="Batang" w:hAnsi="Times" w:cs="Times New Roman" w:hint="eastAsia"/>
                <w:sz w:val="20"/>
                <w:szCs w:val="20"/>
                <w:lang w:val="en-GB" w:eastAsia="en-US"/>
              </w:rPr>
              <w:t>DL quality report is</w:t>
            </w:r>
            <w:r w:rsidRPr="00281A32">
              <w:rPr>
                <w:rFonts w:ascii="Times" w:eastAsia="Batang" w:hAnsi="Times" w:cs="Times New Roman"/>
                <w:sz w:val="20"/>
                <w:szCs w:val="20"/>
                <w:lang w:val="en-GB" w:eastAsia="en-US"/>
              </w:rPr>
              <w:t xml:space="preserve"> included</w:t>
            </w:r>
            <w:r w:rsidRPr="00281A32">
              <w:rPr>
                <w:rFonts w:ascii="Times" w:eastAsia="Batang" w:hAnsi="Times" w:cs="Times New Roman" w:hint="eastAsia"/>
                <w:sz w:val="20"/>
                <w:szCs w:val="20"/>
                <w:lang w:val="en-GB" w:eastAsia="en-US"/>
              </w:rPr>
              <w:t xml:space="preserve"> in Msg3 </w:t>
            </w:r>
            <w:r w:rsidRPr="00281A32">
              <w:rPr>
                <w:rFonts w:ascii="Times" w:eastAsia="Batang" w:hAnsi="Times" w:cs="Times New Roman"/>
                <w:sz w:val="20"/>
                <w:szCs w:val="20"/>
                <w:lang w:val="en-GB" w:eastAsia="en-US"/>
              </w:rPr>
              <w:t xml:space="preserve">is </w:t>
            </w:r>
            <w:r w:rsidRPr="00281A32">
              <w:rPr>
                <w:rFonts w:ascii="Times" w:eastAsia="Batang" w:hAnsi="Times" w:cs="Times New Roman" w:hint="eastAsia"/>
                <w:sz w:val="20"/>
                <w:szCs w:val="20"/>
                <w:lang w:val="en-GB" w:eastAsia="en-US"/>
              </w:rPr>
              <w:t>in</w:t>
            </w:r>
            <w:r w:rsidRPr="00281A32">
              <w:rPr>
                <w:rFonts w:ascii="Times" w:eastAsia="Batang" w:hAnsi="Times" w:cs="Times New Roman"/>
                <w:sz w:val="20"/>
                <w:szCs w:val="20"/>
                <w:lang w:val="en-GB" w:eastAsia="en-US"/>
              </w:rPr>
              <w:t>dicated in SIB and/or RAR.</w:t>
            </w:r>
            <w:r w:rsidRPr="00281A32">
              <w:rPr>
                <w:rFonts w:ascii="Times" w:eastAsia="Batang" w:hAnsi="Times" w:cs="Times New Roman" w:hint="eastAsia"/>
                <w:sz w:val="20"/>
                <w:szCs w:val="20"/>
                <w:lang w:val="en-GB" w:eastAsia="en-US"/>
              </w:rPr>
              <w:t xml:space="preserve"> </w:t>
            </w:r>
          </w:p>
          <w:p w14:paraId="78EC4099" w14:textId="085A034F" w:rsidR="000C49C8" w:rsidRDefault="00281A32" w:rsidP="00281A32">
            <w:pPr>
              <w:widowControl/>
              <w:spacing w:after="0" w:line="240" w:lineRule="auto"/>
              <w:ind w:left="720" w:hanging="720"/>
              <w:jc w:val="left"/>
              <w:rPr>
                <w:rFonts w:ascii="Times" w:eastAsia="Batang" w:hAnsi="Times" w:cs="Times New Roman"/>
                <w:b/>
                <w:sz w:val="20"/>
                <w:szCs w:val="20"/>
                <w:highlight w:val="green"/>
                <w:lang w:val="en-GB" w:eastAsia="en-US"/>
              </w:rPr>
            </w:pPr>
            <w:r w:rsidRPr="00281A32">
              <w:rPr>
                <w:rFonts w:ascii="Times" w:eastAsia="Batang" w:hAnsi="Times" w:cs="Times New Roman"/>
                <w:sz w:val="20"/>
                <w:szCs w:val="20"/>
                <w:lang w:val="en-GB" w:eastAsia="en-US"/>
              </w:rPr>
              <w:t>Above applies in case the UE supports DL quality report in Msg3.</w:t>
            </w:r>
          </w:p>
          <w:p w14:paraId="0B89C31A" w14:textId="77777777" w:rsidR="00281A32" w:rsidRPr="000C49C8" w:rsidRDefault="00281A32" w:rsidP="000C49C8">
            <w:pPr>
              <w:widowControl/>
              <w:spacing w:after="0" w:line="240" w:lineRule="auto"/>
              <w:ind w:left="720" w:hanging="720"/>
              <w:jc w:val="left"/>
              <w:rPr>
                <w:rFonts w:ascii="Times" w:eastAsia="Batang" w:hAnsi="Times" w:cs="Times New Roman"/>
                <w:b/>
                <w:sz w:val="20"/>
                <w:szCs w:val="20"/>
                <w:highlight w:val="green"/>
                <w:lang w:val="en-GB" w:eastAsia="en-US"/>
              </w:rPr>
            </w:pPr>
          </w:p>
          <w:p w14:paraId="75700A22" w14:textId="00A51CF1" w:rsidR="00281A32" w:rsidRPr="00281A32" w:rsidRDefault="000C49C8" w:rsidP="008B3C49">
            <w:pPr>
              <w:widowControl/>
              <w:spacing w:after="0" w:line="240" w:lineRule="auto"/>
              <w:jc w:val="left"/>
              <w:rPr>
                <w:highlight w:val="yellow"/>
                <w:u w:val="single"/>
              </w:rPr>
            </w:pPr>
            <w:r w:rsidRPr="00B4292F">
              <w:rPr>
                <w:highlight w:val="yellow"/>
                <w:u w:val="single"/>
              </w:rPr>
              <w:t>RAN1#94bis</w:t>
            </w:r>
          </w:p>
          <w:p w14:paraId="61C1B5E4" w14:textId="77777777" w:rsidR="000C49C8" w:rsidRPr="00BE204F" w:rsidRDefault="000C49C8" w:rsidP="008B3C49">
            <w:pPr>
              <w:widowControl/>
              <w:spacing w:after="0" w:line="240" w:lineRule="auto"/>
              <w:ind w:left="720" w:hanging="720"/>
              <w:jc w:val="left"/>
              <w:rPr>
                <w:rFonts w:ascii="Times" w:eastAsia="Batang" w:hAnsi="Times" w:cs="Times New Roman"/>
                <w:b/>
                <w:i/>
                <w:sz w:val="20"/>
                <w:szCs w:val="20"/>
                <w:highlight w:val="green"/>
                <w:lang w:val="en-GB" w:eastAsia="en-US"/>
              </w:rPr>
            </w:pPr>
            <w:r w:rsidRPr="00BE204F">
              <w:rPr>
                <w:rFonts w:ascii="Times" w:eastAsia="Batang" w:hAnsi="Times" w:cs="Times New Roman"/>
                <w:b/>
                <w:sz w:val="20"/>
                <w:szCs w:val="20"/>
                <w:highlight w:val="green"/>
                <w:lang w:val="en-GB" w:eastAsia="en-US"/>
              </w:rPr>
              <w:t>Agreement</w:t>
            </w:r>
          </w:p>
          <w:p w14:paraId="5F6BC6DD" w14:textId="77777777" w:rsidR="000C49C8" w:rsidRPr="00BE204F" w:rsidRDefault="000C49C8" w:rsidP="008B3C49">
            <w:pPr>
              <w:widowControl/>
              <w:spacing w:after="0" w:line="240" w:lineRule="auto"/>
              <w:jc w:val="left"/>
              <w:rPr>
                <w:rFonts w:ascii="Times" w:eastAsia="Batang" w:hAnsi="Times" w:cs="Times New Roman"/>
                <w:sz w:val="20"/>
                <w:szCs w:val="20"/>
                <w:lang w:val="en-GB" w:eastAsia="zh-CN"/>
              </w:rPr>
            </w:pPr>
            <w:r w:rsidRPr="00BE204F">
              <w:rPr>
                <w:rFonts w:ascii="Times" w:eastAsia="Batang" w:hAnsi="Times" w:cs="Times New Roman" w:hint="eastAsia"/>
                <w:sz w:val="20"/>
                <w:szCs w:val="20"/>
                <w:lang w:val="en-GB" w:eastAsia="zh-CN"/>
              </w:rPr>
              <w:t>For CE mode A</w:t>
            </w:r>
            <w:r w:rsidRPr="00BE204F">
              <w:rPr>
                <w:rFonts w:ascii="Times" w:eastAsia="Batang" w:hAnsi="Times" w:cs="Times New Roman"/>
                <w:sz w:val="20"/>
                <w:szCs w:val="20"/>
                <w:lang w:val="en-GB" w:eastAsia="zh-CN"/>
              </w:rPr>
              <w:t xml:space="preserve"> (PRACH CE level 0, 1)</w:t>
            </w:r>
            <w:r w:rsidRPr="00BE204F">
              <w:rPr>
                <w:rFonts w:ascii="Times" w:eastAsia="Batang" w:hAnsi="Times" w:cs="Times New Roman" w:hint="eastAsia"/>
                <w:sz w:val="20"/>
                <w:szCs w:val="20"/>
                <w:lang w:val="en-GB" w:eastAsia="zh-CN"/>
              </w:rPr>
              <w:t xml:space="preserve">, the downlink channel quality is down-selected </w:t>
            </w:r>
            <w:r w:rsidRPr="00BE204F">
              <w:rPr>
                <w:rFonts w:ascii="Times" w:eastAsia="Batang" w:hAnsi="Times" w:cs="Times New Roman"/>
                <w:sz w:val="20"/>
                <w:szCs w:val="20"/>
                <w:lang w:val="en-GB" w:eastAsia="zh-CN"/>
              </w:rPr>
              <w:t>among</w:t>
            </w:r>
            <w:r w:rsidRPr="00BE204F">
              <w:rPr>
                <w:rFonts w:ascii="Times" w:eastAsia="Batang" w:hAnsi="Times" w:cs="Times New Roman" w:hint="eastAsia"/>
                <w:sz w:val="20"/>
                <w:szCs w:val="20"/>
                <w:lang w:val="en-GB" w:eastAsia="zh-CN"/>
              </w:rPr>
              <w:t xml:space="preserve"> the following</w:t>
            </w:r>
            <w:r w:rsidRPr="00BE204F">
              <w:rPr>
                <w:rFonts w:ascii="Times" w:eastAsia="Batang" w:hAnsi="Times" w:cs="Times New Roman"/>
                <w:sz w:val="20"/>
                <w:szCs w:val="20"/>
                <w:lang w:val="en-GB" w:eastAsia="zh-CN"/>
              </w:rPr>
              <w:t xml:space="preserve"> in RAN1#95</w:t>
            </w:r>
            <w:r w:rsidRPr="00BE204F">
              <w:rPr>
                <w:rFonts w:ascii="Times" w:eastAsia="Batang" w:hAnsi="Times" w:cs="Times New Roman" w:hint="eastAsia"/>
                <w:sz w:val="20"/>
                <w:szCs w:val="20"/>
                <w:lang w:val="en-GB" w:eastAsia="zh-CN"/>
              </w:rPr>
              <w:t>:</w:t>
            </w:r>
          </w:p>
          <w:p w14:paraId="44B900B9" w14:textId="77777777" w:rsidR="000C49C8" w:rsidRPr="00BE204F" w:rsidRDefault="000C49C8" w:rsidP="008B3C49">
            <w:pPr>
              <w:widowControl/>
              <w:numPr>
                <w:ilvl w:val="0"/>
                <w:numId w:val="38"/>
              </w:numPr>
              <w:spacing w:after="0" w:line="240" w:lineRule="auto"/>
              <w:jc w:val="left"/>
              <w:rPr>
                <w:rFonts w:ascii="Times" w:eastAsia="Batang" w:hAnsi="Times" w:cs="Arial"/>
                <w:sz w:val="20"/>
                <w:szCs w:val="24"/>
                <w:lang w:eastAsia="en-US"/>
              </w:rPr>
            </w:pPr>
            <w:r w:rsidRPr="00BE204F">
              <w:rPr>
                <w:rFonts w:ascii="Times" w:eastAsia="Batang" w:hAnsi="Times" w:cs="Arial" w:hint="eastAsia"/>
                <w:sz w:val="20"/>
                <w:szCs w:val="24"/>
                <w:lang w:eastAsia="en-US"/>
              </w:rPr>
              <w:t>CQI</w:t>
            </w:r>
          </w:p>
          <w:p w14:paraId="085D9D64" w14:textId="77777777" w:rsidR="000C49C8" w:rsidRPr="00BE204F" w:rsidRDefault="000C49C8" w:rsidP="008B3C49">
            <w:pPr>
              <w:widowControl/>
              <w:numPr>
                <w:ilvl w:val="0"/>
                <w:numId w:val="38"/>
              </w:numPr>
              <w:spacing w:after="0" w:line="240" w:lineRule="auto"/>
              <w:jc w:val="left"/>
              <w:rPr>
                <w:rFonts w:ascii="Times" w:eastAsia="Batang" w:hAnsi="Times" w:cs="Arial"/>
                <w:sz w:val="20"/>
                <w:szCs w:val="24"/>
                <w:lang w:eastAsia="en-US"/>
              </w:rPr>
            </w:pPr>
            <w:r w:rsidRPr="00BE204F">
              <w:rPr>
                <w:rFonts w:ascii="Times" w:eastAsia="Batang" w:hAnsi="Times" w:cs="Arial" w:hint="eastAsia"/>
                <w:sz w:val="20"/>
                <w:szCs w:val="24"/>
                <w:lang w:eastAsia="en-US"/>
              </w:rPr>
              <w:lastRenderedPageBreak/>
              <w:t>The repetition number and/or aggregation level that the UE needs to decode hypothetical MPDCCH with BLER of 1%</w:t>
            </w:r>
          </w:p>
          <w:p w14:paraId="0A6BB330" w14:textId="77777777" w:rsidR="000C49C8" w:rsidRPr="00BE204F" w:rsidRDefault="000C49C8" w:rsidP="008B3C49">
            <w:pPr>
              <w:widowControl/>
              <w:numPr>
                <w:ilvl w:val="0"/>
                <w:numId w:val="38"/>
              </w:numPr>
              <w:spacing w:after="0" w:line="240" w:lineRule="auto"/>
              <w:jc w:val="left"/>
              <w:rPr>
                <w:rFonts w:ascii="Times" w:eastAsia="Batang" w:hAnsi="Times" w:cs="Arial"/>
                <w:sz w:val="20"/>
                <w:szCs w:val="24"/>
                <w:lang w:eastAsia="en-US"/>
              </w:rPr>
            </w:pPr>
            <w:r w:rsidRPr="00BE204F">
              <w:rPr>
                <w:rFonts w:ascii="Times" w:eastAsia="Batang" w:hAnsi="Times" w:cs="Arial" w:hint="eastAsia"/>
                <w:sz w:val="20"/>
                <w:szCs w:val="24"/>
                <w:lang w:eastAsia="en-US"/>
              </w:rPr>
              <w:t>Support both CQI and repetition number and/or aggregation level that the UE needs to decode hypothetical MPDCCH with BLER of 1%</w:t>
            </w:r>
          </w:p>
          <w:p w14:paraId="60C5F235" w14:textId="77777777" w:rsidR="000C49C8" w:rsidRPr="00BE204F" w:rsidRDefault="000C49C8" w:rsidP="008B3C49">
            <w:pPr>
              <w:widowControl/>
              <w:spacing w:after="0" w:line="240" w:lineRule="auto"/>
              <w:ind w:left="720" w:hanging="720"/>
              <w:jc w:val="left"/>
              <w:rPr>
                <w:rFonts w:ascii="Times" w:eastAsia="Batang" w:hAnsi="Times" w:cs="Times New Roman"/>
                <w:sz w:val="20"/>
                <w:szCs w:val="20"/>
                <w:highlight w:val="yellow"/>
                <w:lang w:val="en-GB" w:eastAsia="x-none"/>
              </w:rPr>
            </w:pPr>
          </w:p>
          <w:p w14:paraId="24E9B6D1" w14:textId="77777777" w:rsidR="000C49C8" w:rsidRPr="00BE204F" w:rsidRDefault="000C49C8" w:rsidP="008B3C49">
            <w:pPr>
              <w:widowControl/>
              <w:spacing w:after="0" w:line="240" w:lineRule="auto"/>
              <w:jc w:val="left"/>
              <w:rPr>
                <w:rFonts w:ascii="Times" w:eastAsia="Batang" w:hAnsi="Times" w:cs="Times New Roman"/>
                <w:b/>
                <w:sz w:val="20"/>
                <w:szCs w:val="20"/>
                <w:highlight w:val="green"/>
                <w:lang w:val="en-GB" w:eastAsia="x-none"/>
              </w:rPr>
            </w:pPr>
            <w:r w:rsidRPr="00BE204F">
              <w:rPr>
                <w:rFonts w:ascii="Times" w:eastAsia="Batang" w:hAnsi="Times" w:cs="Times New Roman"/>
                <w:b/>
                <w:sz w:val="20"/>
                <w:szCs w:val="20"/>
                <w:highlight w:val="green"/>
                <w:lang w:val="en-GB" w:eastAsia="x-none"/>
              </w:rPr>
              <w:t>Agreement</w:t>
            </w:r>
          </w:p>
          <w:p w14:paraId="3517486B" w14:textId="77777777" w:rsidR="000C49C8" w:rsidRPr="00BE204F" w:rsidRDefault="000C49C8" w:rsidP="008B3C49">
            <w:pPr>
              <w:widowControl/>
              <w:spacing w:after="0" w:line="240" w:lineRule="auto"/>
              <w:jc w:val="left"/>
              <w:rPr>
                <w:rFonts w:ascii="Times" w:eastAsia="Batang" w:hAnsi="Times" w:cs="Times New Roman"/>
                <w:sz w:val="20"/>
                <w:szCs w:val="20"/>
                <w:lang w:val="en-GB" w:eastAsia="x-none"/>
              </w:rPr>
            </w:pPr>
            <w:r w:rsidRPr="00BE204F">
              <w:rPr>
                <w:rFonts w:ascii="Times" w:eastAsia="Batang" w:hAnsi="Times" w:cs="Times New Roman" w:hint="eastAsia"/>
                <w:sz w:val="20"/>
                <w:szCs w:val="20"/>
                <w:lang w:val="en-GB" w:eastAsia="zh-CN"/>
              </w:rPr>
              <w:t xml:space="preserve">For CE Mode B, the downlink channel quality reported in Msg3 is denoted as the repetition number that the UE </w:t>
            </w:r>
            <w:r w:rsidRPr="00BE204F">
              <w:rPr>
                <w:rFonts w:ascii="Times" w:eastAsia="Batang" w:hAnsi="Times" w:cs="Times New Roman"/>
                <w:sz w:val="20"/>
                <w:szCs w:val="20"/>
                <w:lang w:val="en-GB" w:eastAsia="zh-CN"/>
              </w:rPr>
              <w:t xml:space="preserve">recommends </w:t>
            </w:r>
            <w:proofErr w:type="gramStart"/>
            <w:r w:rsidRPr="00BE204F">
              <w:rPr>
                <w:rFonts w:ascii="Times" w:eastAsia="Batang" w:hAnsi="Times" w:cs="Times New Roman"/>
                <w:sz w:val="20"/>
                <w:szCs w:val="20"/>
                <w:lang w:val="en-GB" w:eastAsia="zh-CN"/>
              </w:rPr>
              <w:t>to achieve</w:t>
            </w:r>
            <w:proofErr w:type="gramEnd"/>
            <w:r w:rsidRPr="00BE204F">
              <w:rPr>
                <w:rFonts w:ascii="Times" w:eastAsia="Batang" w:hAnsi="Times" w:cs="Times New Roman" w:hint="eastAsia"/>
                <w:sz w:val="20"/>
                <w:szCs w:val="20"/>
                <w:lang w:val="en-GB" w:eastAsia="zh-CN"/>
              </w:rPr>
              <w:t xml:space="preserve"> </w:t>
            </w:r>
            <w:r w:rsidRPr="00BE204F">
              <w:rPr>
                <w:rFonts w:ascii="Times" w:eastAsia="Batang" w:hAnsi="Times" w:cs="Times New Roman"/>
                <w:sz w:val="20"/>
                <w:szCs w:val="20"/>
                <w:lang w:val="en-GB" w:eastAsia="zh-CN"/>
              </w:rPr>
              <w:t xml:space="preserve">a </w:t>
            </w:r>
            <w:r w:rsidRPr="00BE204F">
              <w:rPr>
                <w:rFonts w:ascii="Times" w:eastAsia="Batang" w:hAnsi="Times" w:cs="Times New Roman" w:hint="eastAsia"/>
                <w:sz w:val="20"/>
                <w:szCs w:val="20"/>
                <w:lang w:val="en-GB" w:eastAsia="zh-CN"/>
              </w:rPr>
              <w:t xml:space="preserve">hypothetical MPDCCH </w:t>
            </w:r>
            <w:r w:rsidRPr="00BE204F">
              <w:rPr>
                <w:rFonts w:ascii="Times" w:eastAsia="Batang" w:hAnsi="Times" w:cs="Times New Roman"/>
                <w:sz w:val="20"/>
                <w:szCs w:val="20"/>
                <w:lang w:val="en-GB" w:eastAsia="zh-CN"/>
              </w:rPr>
              <w:t xml:space="preserve">decoding </w:t>
            </w:r>
            <w:r w:rsidRPr="00BE204F">
              <w:rPr>
                <w:rFonts w:ascii="Times" w:eastAsia="Batang" w:hAnsi="Times" w:cs="Times New Roman" w:hint="eastAsia"/>
                <w:sz w:val="20"/>
                <w:szCs w:val="20"/>
                <w:lang w:val="en-GB" w:eastAsia="zh-CN"/>
              </w:rPr>
              <w:t>BLER of 1%</w:t>
            </w:r>
          </w:p>
          <w:p w14:paraId="5941F834" w14:textId="77777777" w:rsidR="000C49C8" w:rsidRPr="00BE204F" w:rsidRDefault="000C49C8" w:rsidP="008B3C49">
            <w:pPr>
              <w:widowControl/>
              <w:spacing w:after="0" w:line="240" w:lineRule="auto"/>
              <w:ind w:left="720" w:hanging="720"/>
              <w:jc w:val="left"/>
              <w:rPr>
                <w:rFonts w:ascii="Times" w:eastAsia="Batang" w:hAnsi="Times" w:cs="Times New Roman"/>
                <w:sz w:val="20"/>
                <w:szCs w:val="20"/>
                <w:lang w:val="en-GB" w:eastAsia="x-none"/>
              </w:rPr>
            </w:pPr>
          </w:p>
          <w:p w14:paraId="52DBB9BB" w14:textId="77777777" w:rsidR="000C49C8" w:rsidRPr="00BE204F" w:rsidRDefault="000C49C8" w:rsidP="008B3C49">
            <w:pPr>
              <w:widowControl/>
              <w:spacing w:after="0" w:line="240" w:lineRule="auto"/>
              <w:ind w:left="720" w:hanging="720"/>
              <w:jc w:val="left"/>
              <w:rPr>
                <w:rFonts w:ascii="Times" w:eastAsia="Batang" w:hAnsi="Times" w:cs="Times New Roman"/>
                <w:b/>
                <w:i/>
                <w:sz w:val="20"/>
                <w:szCs w:val="20"/>
                <w:highlight w:val="green"/>
                <w:lang w:val="en-GB" w:eastAsia="en-US"/>
              </w:rPr>
            </w:pPr>
            <w:r w:rsidRPr="00BE204F">
              <w:rPr>
                <w:rFonts w:ascii="Times" w:eastAsia="Batang" w:hAnsi="Times" w:cs="Times New Roman"/>
                <w:b/>
                <w:sz w:val="20"/>
                <w:szCs w:val="20"/>
                <w:highlight w:val="green"/>
                <w:lang w:val="en-GB" w:eastAsia="en-US"/>
              </w:rPr>
              <w:t>Agreement</w:t>
            </w:r>
          </w:p>
          <w:p w14:paraId="527128C7" w14:textId="77777777" w:rsidR="000C49C8" w:rsidRPr="00BE204F" w:rsidRDefault="000C49C8" w:rsidP="008B3C49">
            <w:pPr>
              <w:widowControl/>
              <w:spacing w:after="0" w:line="240" w:lineRule="auto"/>
              <w:jc w:val="left"/>
              <w:rPr>
                <w:rFonts w:ascii="Times" w:eastAsia="Batang" w:hAnsi="Times" w:cs="Times New Roman"/>
                <w:sz w:val="20"/>
                <w:szCs w:val="20"/>
                <w:lang w:val="en-GB" w:eastAsia="zh-CN"/>
              </w:rPr>
            </w:pPr>
            <w:r w:rsidRPr="00BE204F">
              <w:rPr>
                <w:rFonts w:ascii="Times" w:eastAsia="Batang" w:hAnsi="Times" w:cs="Times New Roman" w:hint="eastAsia"/>
                <w:sz w:val="20"/>
                <w:szCs w:val="20"/>
                <w:lang w:val="en-GB" w:eastAsia="zh-CN"/>
              </w:rPr>
              <w:t xml:space="preserve">CRS </w:t>
            </w:r>
            <w:r w:rsidRPr="00BE204F">
              <w:rPr>
                <w:rFonts w:ascii="Times" w:eastAsia="Batang" w:hAnsi="Times" w:cs="Times New Roman"/>
                <w:sz w:val="20"/>
                <w:szCs w:val="20"/>
                <w:lang w:val="en-GB" w:eastAsia="zh-CN"/>
              </w:rPr>
              <w:t>may be</w:t>
            </w:r>
            <w:r w:rsidRPr="00BE204F">
              <w:rPr>
                <w:rFonts w:ascii="Times" w:eastAsia="Batang" w:hAnsi="Times" w:cs="Times New Roman" w:hint="eastAsia"/>
                <w:sz w:val="20"/>
                <w:szCs w:val="20"/>
                <w:lang w:val="en-GB" w:eastAsia="zh-CN"/>
              </w:rPr>
              <w:t xml:space="preserve"> used as </w:t>
            </w:r>
            <w:r w:rsidRPr="00BE204F">
              <w:rPr>
                <w:rFonts w:ascii="Times" w:eastAsia="Batang" w:hAnsi="Times" w:cs="Times New Roman"/>
                <w:sz w:val="20"/>
                <w:szCs w:val="20"/>
                <w:lang w:val="en-GB" w:eastAsia="zh-CN"/>
              </w:rPr>
              <w:t xml:space="preserve">the </w:t>
            </w:r>
            <w:r w:rsidRPr="00BE204F">
              <w:rPr>
                <w:rFonts w:ascii="Times" w:eastAsia="Batang" w:hAnsi="Times" w:cs="Times New Roman" w:hint="eastAsia"/>
                <w:sz w:val="20"/>
                <w:szCs w:val="20"/>
                <w:lang w:val="en-GB" w:eastAsia="zh-CN"/>
              </w:rPr>
              <w:t>reference signal for</w:t>
            </w:r>
            <w:r w:rsidRPr="00BE204F">
              <w:rPr>
                <w:rFonts w:ascii="Times" w:eastAsia="Batang" w:hAnsi="Times" w:cs="Times New Roman"/>
                <w:sz w:val="20"/>
                <w:szCs w:val="20"/>
                <w:lang w:val="en-GB" w:eastAsia="zh-CN"/>
              </w:rPr>
              <w:t xml:space="preserve"> measurement of </w:t>
            </w:r>
            <w:r w:rsidRPr="00BE204F">
              <w:rPr>
                <w:rFonts w:ascii="Times" w:eastAsia="Malgun Gothic" w:hAnsi="Times" w:cs="Arial" w:hint="eastAsia"/>
                <w:sz w:val="20"/>
                <w:szCs w:val="20"/>
                <w:lang w:val="en-GB" w:eastAsia="zh-CN"/>
              </w:rPr>
              <w:t>DL quality m</w:t>
            </w:r>
            <w:r w:rsidRPr="00BE204F">
              <w:rPr>
                <w:rFonts w:ascii="Times" w:eastAsia="Malgun Gothic" w:hAnsi="Times" w:cs="Arial"/>
                <w:sz w:val="20"/>
                <w:szCs w:val="20"/>
                <w:lang w:val="en-GB" w:eastAsia="zh-CN"/>
              </w:rPr>
              <w:t>etric</w:t>
            </w:r>
            <w:r w:rsidRPr="00BE204F">
              <w:rPr>
                <w:rFonts w:ascii="Times" w:eastAsia="Malgun Gothic" w:hAnsi="Times" w:cs="Arial" w:hint="eastAsia"/>
                <w:sz w:val="20"/>
                <w:szCs w:val="20"/>
                <w:lang w:val="en-GB" w:eastAsia="zh-CN"/>
              </w:rPr>
              <w:t xml:space="preserve"> </w:t>
            </w:r>
            <w:r w:rsidRPr="00BE204F">
              <w:rPr>
                <w:rFonts w:ascii="Times" w:eastAsia="Malgun Gothic" w:hAnsi="Times" w:cs="Arial"/>
                <w:sz w:val="20"/>
                <w:szCs w:val="20"/>
                <w:lang w:val="en-GB" w:eastAsia="zh-CN"/>
              </w:rPr>
              <w:t xml:space="preserve">for </w:t>
            </w:r>
            <w:r w:rsidRPr="00BE204F">
              <w:rPr>
                <w:rFonts w:ascii="Times" w:eastAsia="Batang" w:hAnsi="Times" w:cs="Times New Roman" w:hint="eastAsia"/>
                <w:sz w:val="20"/>
                <w:szCs w:val="20"/>
                <w:lang w:val="en-GB" w:eastAsia="zh-CN"/>
              </w:rPr>
              <w:t>measurement report in Msg3.</w:t>
            </w:r>
          </w:p>
          <w:p w14:paraId="5A363F12" w14:textId="77777777" w:rsidR="000C49C8" w:rsidRPr="00BE204F" w:rsidRDefault="000C49C8" w:rsidP="008B3C49">
            <w:pPr>
              <w:widowControl/>
              <w:spacing w:after="0" w:line="240" w:lineRule="auto"/>
              <w:ind w:left="720" w:hanging="720"/>
              <w:jc w:val="left"/>
              <w:rPr>
                <w:rFonts w:ascii="Times" w:eastAsia="Batang" w:hAnsi="Times" w:cs="Times New Roman"/>
                <w:sz w:val="20"/>
                <w:szCs w:val="20"/>
                <w:lang w:val="en-GB" w:eastAsia="x-none"/>
              </w:rPr>
            </w:pPr>
          </w:p>
          <w:p w14:paraId="6E1E7B24" w14:textId="77777777" w:rsidR="000C49C8" w:rsidRPr="00BE204F" w:rsidRDefault="000C49C8" w:rsidP="008B3C49">
            <w:pPr>
              <w:widowControl/>
              <w:spacing w:after="0" w:line="240" w:lineRule="auto"/>
              <w:ind w:left="720" w:hanging="720"/>
              <w:jc w:val="left"/>
              <w:rPr>
                <w:rFonts w:ascii="Times" w:eastAsia="Batang" w:hAnsi="Times" w:cs="Times New Roman"/>
                <w:b/>
                <w:i/>
                <w:sz w:val="20"/>
                <w:szCs w:val="20"/>
                <w:highlight w:val="green"/>
                <w:lang w:val="en-GB" w:eastAsia="en-US"/>
              </w:rPr>
            </w:pPr>
            <w:r w:rsidRPr="00BE204F">
              <w:rPr>
                <w:rFonts w:ascii="Times" w:eastAsia="Batang" w:hAnsi="Times" w:cs="Times New Roman"/>
                <w:b/>
                <w:sz w:val="20"/>
                <w:szCs w:val="20"/>
                <w:highlight w:val="green"/>
                <w:lang w:val="en-GB" w:eastAsia="en-US"/>
              </w:rPr>
              <w:t>Agreement</w:t>
            </w:r>
          </w:p>
          <w:p w14:paraId="2266F99C" w14:textId="77777777" w:rsidR="000C49C8" w:rsidRPr="00BE204F" w:rsidRDefault="000C49C8" w:rsidP="008B3C49">
            <w:pPr>
              <w:widowControl/>
              <w:spacing w:after="0" w:line="240" w:lineRule="auto"/>
              <w:jc w:val="left"/>
              <w:rPr>
                <w:rFonts w:ascii="Times" w:eastAsia="Batang" w:hAnsi="Times" w:cs="Times New Roman"/>
                <w:sz w:val="20"/>
                <w:szCs w:val="20"/>
                <w:lang w:val="en-GB" w:eastAsia="x-none"/>
              </w:rPr>
            </w:pPr>
            <w:r w:rsidRPr="00BE204F">
              <w:rPr>
                <w:rFonts w:ascii="Times" w:eastAsia="Batang" w:hAnsi="Times" w:cs="Times New Roman" w:hint="eastAsia"/>
                <w:sz w:val="20"/>
                <w:szCs w:val="20"/>
                <w:lang w:val="en-GB" w:eastAsia="zh-CN"/>
              </w:rPr>
              <w:t>Enabling of DL quality report is indicated in SIB.</w:t>
            </w:r>
          </w:p>
          <w:p w14:paraId="63828DF1" w14:textId="77777777" w:rsidR="000C49C8" w:rsidRDefault="000C49C8" w:rsidP="008B3C49">
            <w:pPr>
              <w:widowControl/>
              <w:spacing w:after="0" w:line="240" w:lineRule="auto"/>
              <w:jc w:val="left"/>
              <w:rPr>
                <w:rFonts w:ascii="Times" w:eastAsia="Batang" w:hAnsi="Times" w:cs="Times New Roman"/>
                <w:b/>
                <w:sz w:val="20"/>
                <w:szCs w:val="20"/>
                <w:highlight w:val="green"/>
                <w:lang w:val="en-GB" w:eastAsia="zh-CN"/>
              </w:rPr>
            </w:pPr>
          </w:p>
          <w:p w14:paraId="228C4034" w14:textId="77777777" w:rsidR="000C49C8" w:rsidRPr="00BE204F" w:rsidRDefault="000C49C8" w:rsidP="008B3C49">
            <w:pPr>
              <w:widowControl/>
              <w:spacing w:after="0" w:line="240" w:lineRule="auto"/>
              <w:jc w:val="left"/>
              <w:rPr>
                <w:rFonts w:ascii="Times" w:eastAsia="Batang" w:hAnsi="Times" w:cs="Times New Roman"/>
                <w:b/>
                <w:sz w:val="20"/>
                <w:szCs w:val="20"/>
                <w:highlight w:val="green"/>
                <w:lang w:val="en-GB" w:eastAsia="zh-CN"/>
              </w:rPr>
            </w:pPr>
          </w:p>
          <w:p w14:paraId="7987C2B6" w14:textId="77777777" w:rsidR="000C49C8" w:rsidRDefault="000C49C8" w:rsidP="008B3C49">
            <w:pPr>
              <w:widowControl/>
              <w:spacing w:after="0" w:line="240" w:lineRule="auto"/>
              <w:jc w:val="left"/>
              <w:rPr>
                <w:rFonts w:ascii="Times" w:eastAsia="Batang" w:hAnsi="Times" w:cs="Times New Roman"/>
                <w:b/>
                <w:sz w:val="20"/>
                <w:szCs w:val="20"/>
                <w:highlight w:val="green"/>
                <w:lang w:val="en-GB" w:eastAsia="zh-CN"/>
              </w:rPr>
            </w:pPr>
          </w:p>
          <w:p w14:paraId="6845A651" w14:textId="77777777" w:rsidR="000C49C8" w:rsidRPr="00F6312C" w:rsidRDefault="000C49C8" w:rsidP="008B3C49">
            <w:pPr>
              <w:widowControl/>
              <w:spacing w:after="0" w:line="240" w:lineRule="auto"/>
              <w:jc w:val="left"/>
              <w:rPr>
                <w:u w:val="single"/>
              </w:rPr>
            </w:pPr>
            <w:r w:rsidRPr="00B4292F">
              <w:rPr>
                <w:highlight w:val="yellow"/>
                <w:u w:val="single"/>
              </w:rPr>
              <w:t>RAN1#95</w:t>
            </w:r>
          </w:p>
          <w:p w14:paraId="530A6856" w14:textId="77777777" w:rsidR="000C49C8" w:rsidRPr="00F6312C" w:rsidRDefault="000C49C8" w:rsidP="008B3C49">
            <w:pPr>
              <w:widowControl/>
              <w:spacing w:after="0" w:line="240" w:lineRule="auto"/>
              <w:jc w:val="left"/>
              <w:rPr>
                <w:rFonts w:ascii="Times New Roman" w:eastAsia="Batang" w:hAnsi="Times New Roman" w:cs="Times New Roman"/>
                <w:b/>
                <w:sz w:val="20"/>
                <w:szCs w:val="20"/>
                <w:highlight w:val="green"/>
                <w:lang w:val="en-GB" w:eastAsia="zh-CN"/>
              </w:rPr>
            </w:pPr>
            <w:r w:rsidRPr="00F6312C">
              <w:rPr>
                <w:rFonts w:ascii="Times New Roman" w:eastAsia="Batang" w:hAnsi="Times New Roman" w:cs="Times New Roman"/>
                <w:b/>
                <w:sz w:val="20"/>
                <w:szCs w:val="20"/>
                <w:highlight w:val="green"/>
                <w:lang w:val="en-GB" w:eastAsia="zh-CN"/>
              </w:rPr>
              <w:t>Agreement</w:t>
            </w:r>
          </w:p>
          <w:p w14:paraId="51518F32" w14:textId="77777777" w:rsidR="000C49C8" w:rsidRPr="00F6312C" w:rsidRDefault="000C49C8" w:rsidP="008B3C49">
            <w:pPr>
              <w:widowControl/>
              <w:spacing w:after="0" w:line="240" w:lineRule="auto"/>
              <w:jc w:val="left"/>
              <w:rPr>
                <w:rFonts w:ascii="Times New Roman" w:eastAsia="Batang" w:hAnsi="Times New Roman" w:cs="Times New Roman"/>
                <w:sz w:val="20"/>
                <w:szCs w:val="20"/>
                <w:lang w:val="en-GB" w:eastAsia="zh-CN"/>
              </w:rPr>
            </w:pPr>
            <w:bookmarkStart w:id="8" w:name="_Hlk529949203"/>
            <w:r w:rsidRPr="00F6312C">
              <w:rPr>
                <w:rFonts w:ascii="Times New Roman" w:eastAsia="Batang" w:hAnsi="Times New Roman" w:cs="Times New Roman"/>
                <w:sz w:val="20"/>
                <w:szCs w:val="20"/>
                <w:lang w:val="en-GB" w:eastAsia="zh-CN"/>
              </w:rPr>
              <w:t>For CE mode A (PRACH CE level 0, 1), the downlink channel quality</w:t>
            </w:r>
            <w:r w:rsidRPr="00F6312C">
              <w:rPr>
                <w:rFonts w:ascii="Times New Roman" w:eastAsia="Batang" w:hAnsi="Times New Roman" w:cs="Times New Roman"/>
                <w:sz w:val="20"/>
                <w:szCs w:val="20"/>
                <w:lang w:eastAsia="zh-CN"/>
              </w:rPr>
              <w:t xml:space="preserve"> is t</w:t>
            </w:r>
            <w:r w:rsidRPr="00F6312C">
              <w:rPr>
                <w:rFonts w:ascii="Times New Roman" w:eastAsia="Batang" w:hAnsi="Times New Roman" w:cs="Times New Roman"/>
                <w:sz w:val="20"/>
                <w:szCs w:val="20"/>
                <w:lang w:val="en-GB" w:eastAsia="zh-CN"/>
              </w:rPr>
              <w:t>he repetition number and/or aggregation level that the UE needs to decode hypothetical MPDCCH with BLER of 1%</w:t>
            </w:r>
            <w:r w:rsidRPr="00F6312C">
              <w:rPr>
                <w:rFonts w:ascii="Times New Roman" w:eastAsia="Batang" w:hAnsi="Times New Roman" w:cs="Times New Roman"/>
                <w:sz w:val="20"/>
                <w:szCs w:val="20"/>
                <w:lang w:eastAsia="zh-CN"/>
              </w:rPr>
              <w:t xml:space="preserve"> </w:t>
            </w:r>
          </w:p>
          <w:bookmarkEnd w:id="8"/>
          <w:p w14:paraId="40EF56D8" w14:textId="77777777" w:rsidR="000C49C8" w:rsidRPr="00F6312C" w:rsidRDefault="000C49C8" w:rsidP="008B3C49">
            <w:pPr>
              <w:widowControl/>
              <w:spacing w:after="0" w:line="240" w:lineRule="auto"/>
              <w:jc w:val="left"/>
              <w:rPr>
                <w:rFonts w:ascii="Times New Roman" w:eastAsia="Batang" w:hAnsi="Times New Roman" w:cs="Times New Roman"/>
                <w:sz w:val="20"/>
                <w:szCs w:val="20"/>
                <w:lang w:val="en-GB" w:eastAsia="x-none"/>
              </w:rPr>
            </w:pPr>
          </w:p>
          <w:p w14:paraId="38E3629A" w14:textId="77777777" w:rsidR="000C49C8" w:rsidRPr="00F6312C" w:rsidRDefault="000C49C8" w:rsidP="008B3C49">
            <w:pPr>
              <w:widowControl/>
              <w:spacing w:after="0" w:line="240" w:lineRule="auto"/>
              <w:jc w:val="left"/>
              <w:rPr>
                <w:rFonts w:ascii="Times New Roman" w:eastAsia="Batang" w:hAnsi="Times New Roman" w:cs="Times New Roman"/>
                <w:b/>
                <w:sz w:val="20"/>
                <w:szCs w:val="20"/>
                <w:highlight w:val="green"/>
                <w:lang w:val="en-GB" w:eastAsia="en-US"/>
              </w:rPr>
            </w:pPr>
            <w:r w:rsidRPr="00F6312C">
              <w:rPr>
                <w:rFonts w:ascii="Times New Roman" w:eastAsia="Batang" w:hAnsi="Times New Roman" w:cs="Times New Roman"/>
                <w:b/>
                <w:sz w:val="20"/>
                <w:szCs w:val="20"/>
                <w:highlight w:val="green"/>
                <w:lang w:val="en-GB" w:eastAsia="en-US"/>
              </w:rPr>
              <w:t>Agreement</w:t>
            </w:r>
          </w:p>
          <w:p w14:paraId="064A8863" w14:textId="77777777" w:rsidR="000C49C8" w:rsidRPr="00F6312C" w:rsidRDefault="000C49C8" w:rsidP="008B3C49">
            <w:pPr>
              <w:widowControl/>
              <w:spacing w:after="0" w:line="240" w:lineRule="auto"/>
              <w:jc w:val="left"/>
              <w:rPr>
                <w:rFonts w:ascii="Times New Roman" w:eastAsia="Batang" w:hAnsi="Times New Roman" w:cs="Times New Roman"/>
                <w:sz w:val="20"/>
                <w:szCs w:val="20"/>
                <w:lang w:val="en-GB" w:eastAsia="zh-CN"/>
              </w:rPr>
            </w:pPr>
            <w:r w:rsidRPr="00F6312C">
              <w:rPr>
                <w:rFonts w:ascii="Times New Roman" w:eastAsia="Batang" w:hAnsi="Times New Roman" w:cs="Times New Roman"/>
                <w:sz w:val="20"/>
                <w:szCs w:val="20"/>
                <w:lang w:val="en-GB" w:eastAsia="en-US"/>
              </w:rPr>
              <w:t xml:space="preserve">DL quality report is transmitted via higher layer </w:t>
            </w:r>
            <w:proofErr w:type="spellStart"/>
            <w:r w:rsidRPr="00F6312C">
              <w:rPr>
                <w:rFonts w:ascii="Times New Roman" w:eastAsia="Batang" w:hAnsi="Times New Roman" w:cs="Times New Roman"/>
                <w:sz w:val="20"/>
                <w:szCs w:val="20"/>
                <w:lang w:val="en-GB" w:eastAsia="en-US"/>
              </w:rPr>
              <w:t>signaling</w:t>
            </w:r>
            <w:proofErr w:type="spellEnd"/>
            <w:r w:rsidRPr="00F6312C">
              <w:rPr>
                <w:rFonts w:ascii="Times New Roman" w:eastAsia="Batang" w:hAnsi="Times New Roman" w:cs="Times New Roman"/>
                <w:sz w:val="20"/>
                <w:szCs w:val="20"/>
                <w:lang w:val="en-GB" w:eastAsia="en-US"/>
              </w:rPr>
              <w:t>, e.g. MAC CE or RRC message</w:t>
            </w:r>
          </w:p>
          <w:p w14:paraId="745EFAA7" w14:textId="77777777" w:rsidR="000C49C8" w:rsidRDefault="000C49C8" w:rsidP="008B3C49">
            <w:pPr>
              <w:widowControl/>
              <w:spacing w:after="0" w:line="240" w:lineRule="auto"/>
              <w:jc w:val="left"/>
              <w:rPr>
                <w:rFonts w:ascii="Times" w:eastAsia="Batang" w:hAnsi="Times" w:cs="Times New Roman"/>
                <w:b/>
                <w:sz w:val="20"/>
                <w:szCs w:val="20"/>
                <w:highlight w:val="green"/>
                <w:lang w:val="en-GB" w:eastAsia="zh-CN"/>
              </w:rPr>
            </w:pPr>
          </w:p>
          <w:p w14:paraId="7AC2DDD0" w14:textId="77777777" w:rsidR="000C49C8" w:rsidRDefault="000C49C8" w:rsidP="008B3C49">
            <w:pPr>
              <w:widowControl/>
              <w:spacing w:after="0" w:line="240" w:lineRule="auto"/>
              <w:jc w:val="left"/>
              <w:rPr>
                <w:rFonts w:ascii="Times" w:eastAsia="Batang" w:hAnsi="Times" w:cs="Times New Roman"/>
                <w:b/>
                <w:sz w:val="20"/>
                <w:szCs w:val="20"/>
                <w:highlight w:val="green"/>
                <w:lang w:val="en-GB" w:eastAsia="zh-CN"/>
              </w:rPr>
            </w:pPr>
          </w:p>
          <w:p w14:paraId="20C46C3A" w14:textId="77777777" w:rsidR="000C49C8" w:rsidRPr="00BE204F" w:rsidRDefault="000C49C8" w:rsidP="008B3C49">
            <w:pPr>
              <w:widowControl/>
              <w:spacing w:after="0" w:line="240" w:lineRule="auto"/>
              <w:jc w:val="left"/>
              <w:rPr>
                <w:u w:val="single"/>
              </w:rPr>
            </w:pPr>
            <w:r w:rsidRPr="00B4292F">
              <w:rPr>
                <w:highlight w:val="yellow"/>
                <w:u w:val="single"/>
              </w:rPr>
              <w:t>RAN1#96</w:t>
            </w:r>
          </w:p>
          <w:p w14:paraId="2A78A3B2" w14:textId="77777777" w:rsidR="000C49C8" w:rsidRPr="000262D9" w:rsidRDefault="000C49C8" w:rsidP="008B3C49">
            <w:pPr>
              <w:widowControl/>
              <w:spacing w:after="0" w:line="240" w:lineRule="auto"/>
              <w:jc w:val="left"/>
              <w:rPr>
                <w:rFonts w:ascii="Times" w:eastAsia="Batang" w:hAnsi="Times" w:cs="Times New Roman"/>
                <w:b/>
                <w:sz w:val="20"/>
                <w:szCs w:val="20"/>
                <w:lang w:val="en-GB" w:eastAsia="zh-CN"/>
              </w:rPr>
            </w:pPr>
            <w:r w:rsidRPr="000262D9">
              <w:rPr>
                <w:rFonts w:ascii="Times" w:eastAsia="Batang" w:hAnsi="Times" w:cs="Times New Roman"/>
                <w:b/>
                <w:sz w:val="20"/>
                <w:szCs w:val="20"/>
                <w:highlight w:val="green"/>
                <w:lang w:val="en-GB" w:eastAsia="zh-CN"/>
              </w:rPr>
              <w:t>Agreement</w:t>
            </w:r>
          </w:p>
          <w:p w14:paraId="712CA719" w14:textId="77777777" w:rsidR="000C49C8" w:rsidRPr="000262D9" w:rsidRDefault="000C49C8" w:rsidP="008B3C49">
            <w:pPr>
              <w:widowControl/>
              <w:spacing w:after="0" w:line="240" w:lineRule="auto"/>
              <w:jc w:val="left"/>
              <w:rPr>
                <w:rFonts w:ascii="Times" w:eastAsia="Batang" w:hAnsi="Times" w:cs="Times New Roman"/>
                <w:sz w:val="20"/>
                <w:szCs w:val="20"/>
                <w:lang w:val="en-GB" w:eastAsia="zh-CN"/>
              </w:rPr>
            </w:pPr>
            <w:r w:rsidRPr="000262D9">
              <w:rPr>
                <w:rFonts w:ascii="Times" w:eastAsia="Batang" w:hAnsi="Times" w:cs="Times New Roman" w:hint="eastAsia"/>
                <w:sz w:val="20"/>
                <w:szCs w:val="20"/>
                <w:lang w:val="en-GB" w:eastAsia="zh-CN"/>
              </w:rPr>
              <w:t>For DL quality report in Msg3:</w:t>
            </w:r>
          </w:p>
          <w:p w14:paraId="59135634" w14:textId="77777777" w:rsidR="000C49C8" w:rsidRPr="000262D9" w:rsidRDefault="000C49C8" w:rsidP="008B3C49">
            <w:pPr>
              <w:widowControl/>
              <w:numPr>
                <w:ilvl w:val="1"/>
                <w:numId w:val="37"/>
              </w:numPr>
              <w:spacing w:after="0" w:line="240" w:lineRule="auto"/>
              <w:jc w:val="left"/>
              <w:rPr>
                <w:rFonts w:ascii="Times" w:eastAsia="Batang" w:hAnsi="Times" w:cs="Times New Roman"/>
                <w:sz w:val="20"/>
                <w:szCs w:val="20"/>
                <w:lang w:val="en-GB" w:eastAsia="zh-CN"/>
              </w:rPr>
            </w:pPr>
            <w:r w:rsidRPr="000262D9">
              <w:rPr>
                <w:rFonts w:ascii="Times" w:eastAsia="Batang" w:hAnsi="Times" w:cs="Times New Roman" w:hint="eastAsia"/>
                <w:sz w:val="20"/>
                <w:szCs w:val="20"/>
                <w:lang w:val="en-GB" w:eastAsia="zh-CN"/>
              </w:rPr>
              <w:t xml:space="preserve">If frequency hopping </w:t>
            </w:r>
            <w:r w:rsidRPr="000262D9">
              <w:rPr>
                <w:rFonts w:ascii="Times" w:eastAsia="Batang" w:hAnsi="Times" w:cs="Times New Roman"/>
                <w:sz w:val="20"/>
                <w:szCs w:val="20"/>
                <w:lang w:val="en-GB" w:eastAsia="zh-CN"/>
              </w:rPr>
              <w:t xml:space="preserve">for MPDCCH </w:t>
            </w:r>
            <w:r w:rsidRPr="000262D9">
              <w:rPr>
                <w:rFonts w:ascii="Times" w:eastAsia="Batang" w:hAnsi="Times" w:cs="Times New Roman" w:hint="eastAsia"/>
                <w:sz w:val="20"/>
                <w:szCs w:val="20"/>
                <w:lang w:val="en-GB" w:eastAsia="zh-CN"/>
              </w:rPr>
              <w:t>is enabled, at least wideband DL quality is reported.</w:t>
            </w:r>
          </w:p>
          <w:p w14:paraId="55DEE6ED" w14:textId="77777777" w:rsidR="000C49C8" w:rsidRPr="000262D9" w:rsidRDefault="000C49C8" w:rsidP="008B3C49">
            <w:pPr>
              <w:widowControl/>
              <w:numPr>
                <w:ilvl w:val="2"/>
                <w:numId w:val="37"/>
              </w:numPr>
              <w:spacing w:after="0" w:line="240" w:lineRule="auto"/>
              <w:jc w:val="left"/>
              <w:rPr>
                <w:rFonts w:ascii="Times" w:eastAsia="Batang" w:hAnsi="Times" w:cs="Times New Roman"/>
                <w:sz w:val="20"/>
                <w:szCs w:val="20"/>
                <w:lang w:val="en-GB" w:eastAsia="zh-CN"/>
              </w:rPr>
            </w:pPr>
            <w:r w:rsidRPr="000262D9">
              <w:rPr>
                <w:rFonts w:ascii="Times" w:eastAsia="Batang" w:hAnsi="Times" w:cs="Times New Roman" w:hint="eastAsia"/>
                <w:sz w:val="20"/>
                <w:szCs w:val="20"/>
                <w:lang w:val="en-GB" w:eastAsia="zh-CN"/>
              </w:rPr>
              <w:t>Wideband DL quality is calculated assuming transmission on all narrowband(s) to which the derived repetition number and/or aggregation level relates.</w:t>
            </w:r>
          </w:p>
          <w:p w14:paraId="634DEA5D" w14:textId="77777777" w:rsidR="000C49C8" w:rsidRPr="000262D9" w:rsidRDefault="000C49C8" w:rsidP="008B3C49">
            <w:pPr>
              <w:widowControl/>
              <w:numPr>
                <w:ilvl w:val="2"/>
                <w:numId w:val="37"/>
              </w:numPr>
              <w:spacing w:after="0" w:line="240" w:lineRule="auto"/>
              <w:jc w:val="left"/>
              <w:rPr>
                <w:rFonts w:ascii="Times" w:eastAsia="Batang" w:hAnsi="Times" w:cs="Times New Roman"/>
                <w:sz w:val="20"/>
                <w:szCs w:val="20"/>
                <w:lang w:val="en-GB" w:eastAsia="zh-CN"/>
              </w:rPr>
            </w:pPr>
            <w:r w:rsidRPr="000262D9">
              <w:rPr>
                <w:rFonts w:ascii="Times" w:eastAsia="Batang" w:hAnsi="Times" w:cs="Times New Roman" w:hint="eastAsia"/>
                <w:sz w:val="20"/>
                <w:szCs w:val="20"/>
                <w:lang w:val="en-GB" w:eastAsia="zh-CN"/>
              </w:rPr>
              <w:t>FFS if additionally reports DL quality on a preferred narrowband and/or position of the preferred narrowband.</w:t>
            </w:r>
          </w:p>
          <w:p w14:paraId="3F24CA93" w14:textId="77777777" w:rsidR="000C49C8" w:rsidRPr="000262D9" w:rsidRDefault="000C49C8" w:rsidP="008B3C49">
            <w:pPr>
              <w:widowControl/>
              <w:numPr>
                <w:ilvl w:val="1"/>
                <w:numId w:val="37"/>
              </w:numPr>
              <w:spacing w:after="0" w:line="240" w:lineRule="auto"/>
              <w:jc w:val="left"/>
              <w:rPr>
                <w:rFonts w:ascii="Times" w:eastAsia="Batang" w:hAnsi="Times" w:cs="Times New Roman"/>
                <w:sz w:val="20"/>
                <w:szCs w:val="20"/>
                <w:lang w:val="en-GB" w:eastAsia="zh-CN"/>
              </w:rPr>
            </w:pPr>
            <w:r w:rsidRPr="000262D9">
              <w:rPr>
                <w:rFonts w:ascii="Times" w:eastAsia="Batang" w:hAnsi="Times" w:cs="Times New Roman" w:hint="eastAsia"/>
                <w:sz w:val="20"/>
                <w:szCs w:val="20"/>
                <w:lang w:val="en-GB" w:eastAsia="zh-CN"/>
              </w:rPr>
              <w:t>If frequency hopping</w:t>
            </w:r>
            <w:r w:rsidRPr="000262D9">
              <w:rPr>
                <w:rFonts w:ascii="Times" w:eastAsia="Batang" w:hAnsi="Times" w:cs="Times New Roman"/>
                <w:sz w:val="20"/>
                <w:szCs w:val="20"/>
                <w:lang w:val="en-GB" w:eastAsia="zh-CN"/>
              </w:rPr>
              <w:t xml:space="preserve"> for MPDCCH</w:t>
            </w:r>
            <w:r w:rsidRPr="000262D9">
              <w:rPr>
                <w:rFonts w:ascii="Times" w:eastAsia="Batang" w:hAnsi="Times" w:cs="Times New Roman" w:hint="eastAsia"/>
                <w:sz w:val="20"/>
                <w:szCs w:val="20"/>
                <w:lang w:val="en-GB" w:eastAsia="zh-CN"/>
              </w:rPr>
              <w:t xml:space="preserve"> is disabled, DL quality based on one narrowband is reported.</w:t>
            </w:r>
          </w:p>
          <w:p w14:paraId="017C4C9D" w14:textId="77777777" w:rsidR="000C49C8" w:rsidRPr="000262D9" w:rsidRDefault="000C49C8" w:rsidP="008B3C49">
            <w:pPr>
              <w:widowControl/>
              <w:spacing w:after="0" w:line="240" w:lineRule="auto"/>
              <w:jc w:val="left"/>
              <w:rPr>
                <w:rFonts w:ascii="Times" w:eastAsia="Batang" w:hAnsi="Times" w:cs="Times New Roman"/>
                <w:sz w:val="20"/>
                <w:szCs w:val="24"/>
                <w:lang w:val="en-GB" w:eastAsia="x-none"/>
              </w:rPr>
            </w:pPr>
          </w:p>
          <w:p w14:paraId="1893C308" w14:textId="77777777" w:rsidR="000C49C8" w:rsidRPr="000262D9" w:rsidRDefault="000C49C8" w:rsidP="008B3C49">
            <w:pPr>
              <w:widowControl/>
              <w:spacing w:after="0" w:line="240" w:lineRule="auto"/>
              <w:jc w:val="left"/>
              <w:rPr>
                <w:rFonts w:ascii="Times" w:eastAsia="Batang" w:hAnsi="Times" w:cs="Times New Roman"/>
                <w:b/>
                <w:sz w:val="20"/>
                <w:szCs w:val="20"/>
                <w:lang w:val="en-GB" w:eastAsia="zh-CN"/>
              </w:rPr>
            </w:pPr>
            <w:r w:rsidRPr="000262D9">
              <w:rPr>
                <w:rFonts w:ascii="Times" w:eastAsia="Batang" w:hAnsi="Times" w:cs="Times New Roman"/>
                <w:b/>
                <w:sz w:val="20"/>
                <w:szCs w:val="20"/>
                <w:highlight w:val="green"/>
                <w:lang w:val="en-GB" w:eastAsia="zh-CN"/>
              </w:rPr>
              <w:t>Agreement</w:t>
            </w:r>
          </w:p>
          <w:p w14:paraId="77ADD2E2" w14:textId="77777777" w:rsidR="000C49C8" w:rsidRPr="000262D9" w:rsidRDefault="000C49C8" w:rsidP="008B3C49">
            <w:pPr>
              <w:widowControl/>
              <w:spacing w:after="0" w:line="240" w:lineRule="auto"/>
              <w:jc w:val="left"/>
              <w:rPr>
                <w:rFonts w:ascii="Times" w:eastAsia="Batang" w:hAnsi="Times" w:cs="Times New Roman"/>
                <w:sz w:val="20"/>
                <w:szCs w:val="20"/>
                <w:lang w:val="en-GB" w:eastAsia="x-none"/>
              </w:rPr>
            </w:pPr>
            <w:r w:rsidRPr="000262D9">
              <w:rPr>
                <w:rFonts w:ascii="Times" w:eastAsia="Batang" w:hAnsi="Times" w:cs="Times New Roman" w:hint="eastAsia"/>
                <w:sz w:val="20"/>
                <w:szCs w:val="20"/>
                <w:lang w:val="en-GB" w:eastAsia="zh-CN"/>
              </w:rPr>
              <w:t>For DL quality report in connected mode</w:t>
            </w:r>
          </w:p>
          <w:p w14:paraId="628030A8" w14:textId="77777777" w:rsidR="000C49C8" w:rsidRPr="000262D9" w:rsidRDefault="000C49C8" w:rsidP="008B3C49">
            <w:pPr>
              <w:widowControl/>
              <w:numPr>
                <w:ilvl w:val="1"/>
                <w:numId w:val="37"/>
              </w:numPr>
              <w:spacing w:after="0" w:line="240" w:lineRule="auto"/>
              <w:jc w:val="left"/>
              <w:rPr>
                <w:rFonts w:ascii="Times" w:eastAsia="Batang" w:hAnsi="Times" w:cs="Times New Roman"/>
                <w:sz w:val="20"/>
                <w:szCs w:val="20"/>
                <w:lang w:val="en-GB" w:eastAsia="x-none"/>
              </w:rPr>
            </w:pPr>
            <w:r w:rsidRPr="000262D9">
              <w:rPr>
                <w:rFonts w:ascii="Times" w:eastAsia="Batang" w:hAnsi="Times" w:cs="Times New Roman" w:hint="eastAsia"/>
                <w:sz w:val="20"/>
                <w:szCs w:val="20"/>
                <w:lang w:val="en-GB" w:eastAsia="zh-CN"/>
              </w:rPr>
              <w:t>DL quality is with respect to USS for both CE mode A and CE mode B.</w:t>
            </w:r>
          </w:p>
          <w:p w14:paraId="6AD78BB3" w14:textId="77777777" w:rsidR="000C49C8" w:rsidRPr="000262D9" w:rsidRDefault="000C49C8" w:rsidP="008B3C49">
            <w:pPr>
              <w:widowControl/>
              <w:numPr>
                <w:ilvl w:val="1"/>
                <w:numId w:val="37"/>
              </w:numPr>
              <w:spacing w:after="0" w:line="240" w:lineRule="auto"/>
              <w:jc w:val="left"/>
              <w:rPr>
                <w:rFonts w:ascii="Times" w:eastAsia="Batang" w:hAnsi="Times" w:cs="Times New Roman"/>
                <w:sz w:val="20"/>
                <w:szCs w:val="20"/>
                <w:lang w:val="en-GB" w:eastAsia="x-none"/>
              </w:rPr>
            </w:pPr>
            <w:r w:rsidRPr="000262D9">
              <w:rPr>
                <w:rFonts w:ascii="Times" w:eastAsia="Batang" w:hAnsi="Times" w:cs="Times New Roman" w:hint="eastAsia"/>
                <w:sz w:val="20"/>
                <w:szCs w:val="20"/>
                <w:lang w:val="en-GB" w:eastAsia="zh-CN"/>
              </w:rPr>
              <w:t>DL quality is measured at least on narrowband(s) on which MPDCCH of USS is monitored.</w:t>
            </w:r>
          </w:p>
          <w:p w14:paraId="6A1736BB" w14:textId="77777777" w:rsidR="000C49C8" w:rsidRPr="000262D9" w:rsidRDefault="000C49C8" w:rsidP="008B3C49">
            <w:pPr>
              <w:widowControl/>
              <w:spacing w:after="0" w:line="240" w:lineRule="auto"/>
              <w:jc w:val="left"/>
              <w:rPr>
                <w:rFonts w:ascii="Times" w:eastAsia="Batang" w:hAnsi="Times" w:cs="Times New Roman"/>
                <w:sz w:val="20"/>
                <w:szCs w:val="24"/>
                <w:lang w:val="en-GB" w:eastAsia="x-none"/>
              </w:rPr>
            </w:pPr>
          </w:p>
          <w:p w14:paraId="179B8292" w14:textId="77777777" w:rsidR="000C49C8" w:rsidRPr="000262D9" w:rsidRDefault="000C49C8" w:rsidP="008B3C49">
            <w:pPr>
              <w:widowControl/>
              <w:spacing w:after="0" w:line="240" w:lineRule="auto"/>
              <w:jc w:val="left"/>
              <w:rPr>
                <w:rFonts w:ascii="Times" w:eastAsia="Batang" w:hAnsi="Times" w:cs="Times New Roman"/>
                <w:b/>
                <w:sz w:val="20"/>
                <w:szCs w:val="24"/>
                <w:highlight w:val="green"/>
                <w:lang w:val="en-GB" w:eastAsia="en-US"/>
              </w:rPr>
            </w:pPr>
            <w:r w:rsidRPr="000262D9">
              <w:rPr>
                <w:rFonts w:ascii="Times" w:eastAsia="Batang" w:hAnsi="Times" w:cs="Times New Roman"/>
                <w:b/>
                <w:sz w:val="20"/>
                <w:szCs w:val="24"/>
                <w:highlight w:val="green"/>
                <w:lang w:val="en-GB" w:eastAsia="en-US"/>
              </w:rPr>
              <w:t>A</w:t>
            </w:r>
            <w:r w:rsidRPr="000262D9">
              <w:rPr>
                <w:rFonts w:ascii="Times" w:eastAsia="Batang" w:hAnsi="Times" w:cs="Times New Roman" w:hint="eastAsia"/>
                <w:b/>
                <w:sz w:val="20"/>
                <w:szCs w:val="24"/>
                <w:highlight w:val="green"/>
                <w:lang w:val="en-GB" w:eastAsia="en-US"/>
              </w:rPr>
              <w:t>greement:</w:t>
            </w:r>
          </w:p>
          <w:p w14:paraId="43ECDE53" w14:textId="77777777" w:rsidR="000C49C8" w:rsidRPr="000262D9" w:rsidRDefault="000C49C8" w:rsidP="008B3C49">
            <w:pPr>
              <w:widowControl/>
              <w:spacing w:after="0" w:line="240" w:lineRule="auto"/>
              <w:jc w:val="left"/>
              <w:rPr>
                <w:rFonts w:ascii="Times" w:eastAsia="Batang" w:hAnsi="Times" w:cs="Times New Roman"/>
                <w:sz w:val="20"/>
                <w:szCs w:val="24"/>
                <w:lang w:val="en-GB" w:eastAsia="zh-CN"/>
              </w:rPr>
            </w:pPr>
            <w:r w:rsidRPr="000262D9">
              <w:rPr>
                <w:rFonts w:ascii="Times" w:eastAsia="Batang" w:hAnsi="Times" w:cs="Times New Roman" w:hint="eastAsia"/>
                <w:sz w:val="20"/>
                <w:szCs w:val="24"/>
                <w:lang w:val="en-GB" w:eastAsia="zh-CN"/>
              </w:rPr>
              <w:t>For DL quality report in Msg3 in CE mode A</w:t>
            </w:r>
            <w:r w:rsidRPr="000262D9">
              <w:rPr>
                <w:rFonts w:ascii="Times" w:eastAsia="Batang" w:hAnsi="Times" w:cs="Times New Roman"/>
                <w:sz w:val="20"/>
                <w:szCs w:val="24"/>
                <w:lang w:val="en-GB" w:eastAsia="zh-CN"/>
              </w:rPr>
              <w:t xml:space="preserve"> (PRACH CE level 0, 1)</w:t>
            </w:r>
            <w:r w:rsidRPr="000262D9">
              <w:rPr>
                <w:rFonts w:ascii="Times" w:eastAsia="Batang" w:hAnsi="Times" w:cs="Times New Roman" w:hint="eastAsia"/>
                <w:sz w:val="20"/>
                <w:szCs w:val="24"/>
                <w:lang w:val="en-GB" w:eastAsia="zh-CN"/>
              </w:rPr>
              <w:t>:</w:t>
            </w:r>
          </w:p>
          <w:p w14:paraId="7119F456" w14:textId="77777777" w:rsidR="000C49C8" w:rsidRPr="000262D9" w:rsidRDefault="000C49C8" w:rsidP="008B3C49">
            <w:pPr>
              <w:widowControl/>
              <w:numPr>
                <w:ilvl w:val="1"/>
                <w:numId w:val="37"/>
              </w:numPr>
              <w:spacing w:after="0" w:line="240" w:lineRule="auto"/>
              <w:ind w:left="720" w:hanging="360"/>
              <w:jc w:val="left"/>
              <w:rPr>
                <w:rFonts w:ascii="Times" w:eastAsia="Batang" w:hAnsi="Times" w:cs="Times New Roman"/>
                <w:sz w:val="20"/>
                <w:szCs w:val="24"/>
                <w:lang w:val="en-GB" w:eastAsia="zh-CN"/>
              </w:rPr>
            </w:pPr>
            <w:r w:rsidRPr="000262D9">
              <w:rPr>
                <w:rFonts w:ascii="Times" w:eastAsia="Batang" w:hAnsi="Times" w:cs="Times New Roman" w:hint="eastAsia"/>
                <w:sz w:val="20"/>
                <w:szCs w:val="24"/>
                <w:lang w:val="en-GB" w:eastAsia="zh-CN"/>
              </w:rPr>
              <w:t>If the repetition number in DL quality information is larger than 1, only repetition number is reported with pre-defined maximum aggregation level;</w:t>
            </w:r>
          </w:p>
          <w:p w14:paraId="0BBF6D73" w14:textId="77777777" w:rsidR="000C49C8" w:rsidRPr="000262D9" w:rsidRDefault="000C49C8" w:rsidP="008B3C49">
            <w:pPr>
              <w:widowControl/>
              <w:numPr>
                <w:ilvl w:val="1"/>
                <w:numId w:val="37"/>
              </w:numPr>
              <w:spacing w:after="0" w:line="240" w:lineRule="auto"/>
              <w:ind w:left="720" w:hanging="360"/>
              <w:jc w:val="left"/>
              <w:rPr>
                <w:rFonts w:ascii="Times" w:eastAsia="Batang" w:hAnsi="Times" w:cs="Times New Roman"/>
                <w:sz w:val="20"/>
                <w:szCs w:val="24"/>
                <w:lang w:val="en-GB" w:eastAsia="zh-CN"/>
              </w:rPr>
            </w:pPr>
            <w:r w:rsidRPr="000262D9">
              <w:rPr>
                <w:rFonts w:ascii="Times" w:eastAsia="Batang" w:hAnsi="Times" w:cs="Times New Roman" w:hint="eastAsia"/>
                <w:sz w:val="20"/>
                <w:szCs w:val="24"/>
                <w:lang w:val="en-GB" w:eastAsia="zh-CN"/>
              </w:rPr>
              <w:t xml:space="preserve">If the repetition number in DL quality information equals to 1, FFS between: </w:t>
            </w:r>
          </w:p>
          <w:p w14:paraId="49D67EF6" w14:textId="77777777" w:rsidR="000C49C8" w:rsidRPr="000262D9" w:rsidRDefault="000C49C8" w:rsidP="008B3C49">
            <w:pPr>
              <w:widowControl/>
              <w:numPr>
                <w:ilvl w:val="2"/>
                <w:numId w:val="37"/>
              </w:numPr>
              <w:spacing w:after="0" w:line="240" w:lineRule="auto"/>
              <w:jc w:val="left"/>
              <w:rPr>
                <w:rFonts w:ascii="Times" w:eastAsia="Batang" w:hAnsi="Times" w:cs="Times New Roman"/>
                <w:sz w:val="20"/>
                <w:szCs w:val="24"/>
                <w:lang w:val="en-GB" w:eastAsia="zh-CN"/>
              </w:rPr>
            </w:pPr>
            <w:r w:rsidRPr="000262D9">
              <w:rPr>
                <w:rFonts w:ascii="Times" w:eastAsia="Batang" w:hAnsi="Times" w:cs="Times New Roman" w:hint="eastAsia"/>
                <w:sz w:val="20"/>
                <w:szCs w:val="24"/>
                <w:lang w:val="en-GB" w:eastAsia="zh-CN"/>
              </w:rPr>
              <w:t>Only aggregation level is reported with pre-defined repetition number equals to 1</w:t>
            </w:r>
          </w:p>
          <w:p w14:paraId="21DE2475" w14:textId="77777777" w:rsidR="000C49C8" w:rsidRDefault="000C49C8" w:rsidP="008B3C49">
            <w:pPr>
              <w:widowControl/>
              <w:numPr>
                <w:ilvl w:val="2"/>
                <w:numId w:val="37"/>
              </w:numPr>
              <w:spacing w:after="0" w:line="240" w:lineRule="auto"/>
              <w:jc w:val="left"/>
              <w:rPr>
                <w:rFonts w:ascii="Times" w:eastAsia="Batang" w:hAnsi="Times" w:cs="Times New Roman"/>
                <w:sz w:val="20"/>
                <w:szCs w:val="24"/>
                <w:lang w:val="en-GB" w:eastAsia="zh-CN"/>
              </w:rPr>
            </w:pPr>
            <w:r w:rsidRPr="000262D9">
              <w:rPr>
                <w:rFonts w:ascii="Times" w:eastAsia="Batang" w:hAnsi="Times" w:cs="Times New Roman" w:hint="eastAsia"/>
                <w:sz w:val="20"/>
                <w:szCs w:val="24"/>
                <w:lang w:val="en-GB" w:eastAsia="zh-CN"/>
              </w:rPr>
              <w:t>Repetition number equals to 1 is reported with pre-defined [maximum] aggregation level</w:t>
            </w:r>
          </w:p>
          <w:p w14:paraId="62296D5A" w14:textId="77777777" w:rsidR="000C49C8" w:rsidRDefault="000C49C8" w:rsidP="000C49C8">
            <w:pPr>
              <w:widowControl/>
              <w:spacing w:after="0" w:line="240" w:lineRule="auto"/>
              <w:jc w:val="left"/>
              <w:rPr>
                <w:rFonts w:ascii="Times" w:eastAsia="Batang" w:hAnsi="Times" w:cs="Times New Roman"/>
                <w:b/>
                <w:sz w:val="20"/>
                <w:szCs w:val="20"/>
                <w:highlight w:val="green"/>
                <w:lang w:val="en-GB" w:eastAsia="zh-CN"/>
              </w:rPr>
            </w:pPr>
          </w:p>
          <w:p w14:paraId="180025EE" w14:textId="77777777" w:rsidR="000C49C8" w:rsidRDefault="000C49C8" w:rsidP="000C49C8">
            <w:pPr>
              <w:widowControl/>
              <w:spacing w:after="0" w:line="240" w:lineRule="auto"/>
              <w:jc w:val="left"/>
              <w:rPr>
                <w:highlight w:val="yellow"/>
                <w:u w:val="single"/>
              </w:rPr>
            </w:pPr>
            <w:r w:rsidRPr="00B4292F">
              <w:rPr>
                <w:highlight w:val="yellow"/>
                <w:u w:val="single"/>
              </w:rPr>
              <w:t>RAN1#96</w:t>
            </w:r>
            <w:r>
              <w:rPr>
                <w:highlight w:val="yellow"/>
                <w:u w:val="single"/>
              </w:rPr>
              <w:t>bis</w:t>
            </w:r>
          </w:p>
          <w:p w14:paraId="20D2A1E1" w14:textId="77777777" w:rsidR="00F45045" w:rsidRPr="00F45045" w:rsidRDefault="00F45045" w:rsidP="00F45045">
            <w:pPr>
              <w:widowControl/>
              <w:spacing w:after="0" w:line="276" w:lineRule="auto"/>
              <w:jc w:val="left"/>
              <w:rPr>
                <w:rFonts w:ascii="Times" w:eastAsia="Batang" w:hAnsi="Times" w:cs="Times New Roman"/>
                <w:b/>
                <w:sz w:val="20"/>
                <w:szCs w:val="24"/>
                <w:highlight w:val="green"/>
                <w:lang w:val="en-GB" w:eastAsia="en-US"/>
              </w:rPr>
            </w:pPr>
            <w:r w:rsidRPr="00F45045">
              <w:rPr>
                <w:rFonts w:ascii="Times" w:eastAsia="Batang" w:hAnsi="Times" w:cs="Times New Roman"/>
                <w:b/>
                <w:sz w:val="20"/>
                <w:szCs w:val="24"/>
                <w:highlight w:val="green"/>
                <w:lang w:val="en-GB" w:eastAsia="en-US"/>
              </w:rPr>
              <w:t>A</w:t>
            </w:r>
            <w:r w:rsidRPr="00F45045">
              <w:rPr>
                <w:rFonts w:ascii="Times" w:eastAsia="Batang" w:hAnsi="Times" w:cs="Times New Roman" w:hint="eastAsia"/>
                <w:b/>
                <w:sz w:val="20"/>
                <w:szCs w:val="24"/>
                <w:highlight w:val="green"/>
                <w:lang w:val="en-GB" w:eastAsia="en-US"/>
              </w:rPr>
              <w:t>greement</w:t>
            </w:r>
          </w:p>
          <w:p w14:paraId="4B98EB96" w14:textId="77777777" w:rsidR="00F45045" w:rsidRPr="00F45045" w:rsidRDefault="00F45045" w:rsidP="00F45045">
            <w:pPr>
              <w:widowControl/>
              <w:numPr>
                <w:ilvl w:val="0"/>
                <w:numId w:val="41"/>
              </w:numPr>
              <w:spacing w:after="0" w:line="240" w:lineRule="auto"/>
              <w:jc w:val="left"/>
              <w:rPr>
                <w:rFonts w:ascii="Times New Roman" w:eastAsia="Times New Roman" w:hAnsi="Times New Roman" w:cs="Times New Roman"/>
                <w:sz w:val="20"/>
                <w:szCs w:val="20"/>
                <w:lang w:val="en-GB" w:eastAsia="en-US"/>
              </w:rPr>
            </w:pPr>
            <w:r w:rsidRPr="00F45045">
              <w:rPr>
                <w:rFonts w:ascii="Times New Roman" w:eastAsia="Times New Roman" w:hAnsi="Times New Roman" w:cs="Times New Roman" w:hint="eastAsia"/>
                <w:sz w:val="20"/>
                <w:szCs w:val="20"/>
                <w:lang w:val="en-GB" w:eastAsia="en-US"/>
              </w:rPr>
              <w:t>DL quality report in Msg3 in IDLE mode and DL quality report in connected mode are configured separately.</w:t>
            </w:r>
          </w:p>
          <w:p w14:paraId="4492B1D5" w14:textId="77777777" w:rsidR="00F45045" w:rsidRPr="00F45045" w:rsidRDefault="00F45045" w:rsidP="00F45045">
            <w:pPr>
              <w:widowControl/>
              <w:numPr>
                <w:ilvl w:val="0"/>
                <w:numId w:val="41"/>
              </w:numPr>
              <w:spacing w:after="0" w:line="240" w:lineRule="auto"/>
              <w:jc w:val="left"/>
              <w:rPr>
                <w:rFonts w:ascii="Times New Roman" w:eastAsia="Times New Roman" w:hAnsi="Times New Roman" w:cs="Times New Roman"/>
                <w:sz w:val="20"/>
                <w:szCs w:val="20"/>
                <w:lang w:val="en-GB" w:eastAsia="en-US"/>
              </w:rPr>
            </w:pPr>
            <w:r w:rsidRPr="00F45045">
              <w:rPr>
                <w:rFonts w:ascii="Times New Roman" w:eastAsia="Times New Roman" w:hAnsi="Times New Roman" w:cs="Times New Roman" w:hint="eastAsia"/>
                <w:sz w:val="20"/>
                <w:szCs w:val="20"/>
                <w:lang w:val="en-GB" w:eastAsia="en-US"/>
              </w:rPr>
              <w:t>DL quality report in Msg3 in IDLE mode is configured per PRACH CE level or per CE mode in the SI.</w:t>
            </w:r>
          </w:p>
          <w:p w14:paraId="4ABD1823" w14:textId="77777777" w:rsidR="00F45045" w:rsidRPr="00F45045" w:rsidRDefault="00F45045" w:rsidP="00F45045">
            <w:pPr>
              <w:widowControl/>
              <w:numPr>
                <w:ilvl w:val="0"/>
                <w:numId w:val="41"/>
              </w:numPr>
              <w:spacing w:after="0" w:line="240" w:lineRule="auto"/>
              <w:jc w:val="left"/>
              <w:rPr>
                <w:rFonts w:ascii="Times New Roman" w:eastAsia="Times New Roman" w:hAnsi="Times New Roman" w:cs="Times New Roman"/>
                <w:sz w:val="20"/>
                <w:szCs w:val="20"/>
                <w:lang w:val="en-GB" w:eastAsia="en-US"/>
              </w:rPr>
            </w:pPr>
            <w:r w:rsidRPr="00F45045">
              <w:rPr>
                <w:rFonts w:ascii="Times New Roman" w:eastAsia="Times New Roman" w:hAnsi="Times New Roman" w:cs="Times New Roman" w:hint="eastAsia"/>
                <w:sz w:val="20"/>
                <w:szCs w:val="20"/>
                <w:lang w:val="en-GB" w:eastAsia="en-US"/>
              </w:rPr>
              <w:t xml:space="preserve">DL quality report in connected mode is configured by UE-specific RRC </w:t>
            </w:r>
            <w:proofErr w:type="spellStart"/>
            <w:r w:rsidRPr="00F45045">
              <w:rPr>
                <w:rFonts w:ascii="Times New Roman" w:eastAsia="Times New Roman" w:hAnsi="Times New Roman" w:cs="Times New Roman" w:hint="eastAsia"/>
                <w:sz w:val="20"/>
                <w:szCs w:val="20"/>
                <w:lang w:val="en-GB" w:eastAsia="en-US"/>
              </w:rPr>
              <w:t>signaling</w:t>
            </w:r>
            <w:proofErr w:type="spellEnd"/>
            <w:r w:rsidRPr="00F45045">
              <w:rPr>
                <w:rFonts w:ascii="Times New Roman" w:eastAsia="Times New Roman" w:hAnsi="Times New Roman" w:cs="Times New Roman" w:hint="eastAsia"/>
                <w:sz w:val="20"/>
                <w:szCs w:val="20"/>
                <w:lang w:val="en-GB" w:eastAsia="en-US"/>
              </w:rPr>
              <w:t>.</w:t>
            </w:r>
          </w:p>
          <w:p w14:paraId="5353D5CC" w14:textId="77777777" w:rsidR="00F45045" w:rsidRPr="00F45045" w:rsidRDefault="00F45045" w:rsidP="00F45045">
            <w:pPr>
              <w:widowControl/>
              <w:spacing w:after="0" w:line="240" w:lineRule="auto"/>
              <w:jc w:val="left"/>
              <w:rPr>
                <w:rFonts w:ascii="Times" w:eastAsia="Batang" w:hAnsi="Times" w:cs="Times New Roman"/>
                <w:sz w:val="20"/>
                <w:szCs w:val="24"/>
                <w:lang w:val="en-GB" w:eastAsia="x-none"/>
              </w:rPr>
            </w:pPr>
          </w:p>
          <w:p w14:paraId="523DE034" w14:textId="77777777" w:rsidR="00F45045" w:rsidRPr="00F45045" w:rsidRDefault="00F45045" w:rsidP="00F45045">
            <w:pPr>
              <w:widowControl/>
              <w:spacing w:after="0" w:line="276" w:lineRule="auto"/>
              <w:jc w:val="left"/>
              <w:rPr>
                <w:rFonts w:ascii="Times" w:eastAsia="Batang" w:hAnsi="Times" w:cs="Times New Roman"/>
                <w:b/>
                <w:sz w:val="20"/>
                <w:szCs w:val="24"/>
                <w:highlight w:val="green"/>
                <w:lang w:val="en-GB" w:eastAsia="en-US"/>
              </w:rPr>
            </w:pPr>
            <w:r w:rsidRPr="00F45045">
              <w:rPr>
                <w:rFonts w:ascii="Times" w:eastAsia="Batang" w:hAnsi="Times" w:cs="Times New Roman"/>
                <w:b/>
                <w:sz w:val="20"/>
                <w:szCs w:val="24"/>
                <w:highlight w:val="green"/>
                <w:lang w:val="en-GB" w:eastAsia="en-US"/>
              </w:rPr>
              <w:t>A</w:t>
            </w:r>
            <w:r w:rsidRPr="00F45045">
              <w:rPr>
                <w:rFonts w:ascii="Times" w:eastAsia="Batang" w:hAnsi="Times" w:cs="Times New Roman" w:hint="eastAsia"/>
                <w:b/>
                <w:sz w:val="20"/>
                <w:szCs w:val="24"/>
                <w:highlight w:val="green"/>
                <w:lang w:val="en-GB" w:eastAsia="en-US"/>
              </w:rPr>
              <w:t>greement</w:t>
            </w:r>
          </w:p>
          <w:p w14:paraId="2ACF16B7" w14:textId="77777777" w:rsidR="00F45045" w:rsidRPr="00F45045" w:rsidRDefault="00F45045" w:rsidP="00F45045">
            <w:pPr>
              <w:widowControl/>
              <w:numPr>
                <w:ilvl w:val="0"/>
                <w:numId w:val="41"/>
              </w:numPr>
              <w:spacing w:after="0" w:line="240" w:lineRule="auto"/>
              <w:jc w:val="left"/>
              <w:rPr>
                <w:rFonts w:ascii="Times New Roman" w:eastAsia="Times New Roman" w:hAnsi="Times New Roman" w:cs="Times New Roman"/>
                <w:sz w:val="20"/>
                <w:szCs w:val="20"/>
                <w:lang w:val="en-GB" w:eastAsia="en-US"/>
              </w:rPr>
            </w:pPr>
            <w:r w:rsidRPr="00F45045">
              <w:rPr>
                <w:rFonts w:ascii="Times New Roman" w:eastAsia="Times New Roman" w:hAnsi="Times New Roman" w:cs="Times New Roman" w:hint="eastAsia"/>
                <w:sz w:val="20"/>
                <w:szCs w:val="20"/>
                <w:lang w:val="en-GB" w:eastAsia="en-US"/>
              </w:rPr>
              <w:t xml:space="preserve">For DL quality report in connected mode, DL quality is transmitted via higher layer </w:t>
            </w:r>
            <w:proofErr w:type="spellStart"/>
            <w:r w:rsidRPr="00F45045">
              <w:rPr>
                <w:rFonts w:ascii="Times New Roman" w:eastAsia="Times New Roman" w:hAnsi="Times New Roman" w:cs="Times New Roman" w:hint="eastAsia"/>
                <w:sz w:val="20"/>
                <w:szCs w:val="20"/>
                <w:lang w:val="en-GB" w:eastAsia="en-US"/>
              </w:rPr>
              <w:t>signaling</w:t>
            </w:r>
            <w:proofErr w:type="spellEnd"/>
            <w:r w:rsidRPr="00F45045">
              <w:rPr>
                <w:rFonts w:ascii="Times New Roman" w:eastAsia="Times New Roman" w:hAnsi="Times New Roman" w:cs="Times New Roman" w:hint="eastAsia"/>
                <w:sz w:val="20"/>
                <w:szCs w:val="20"/>
                <w:lang w:val="en-GB" w:eastAsia="en-US"/>
              </w:rPr>
              <w:t>, e.g. MAC CE or RRC message.</w:t>
            </w:r>
          </w:p>
          <w:p w14:paraId="65A72C91" w14:textId="77777777" w:rsidR="00F45045" w:rsidRPr="00F45045" w:rsidRDefault="00F45045" w:rsidP="00F45045">
            <w:pPr>
              <w:widowControl/>
              <w:spacing w:after="0" w:line="240" w:lineRule="auto"/>
              <w:jc w:val="left"/>
              <w:rPr>
                <w:rFonts w:ascii="Times" w:eastAsia="Batang" w:hAnsi="Times" w:cs="Times New Roman"/>
                <w:sz w:val="20"/>
                <w:szCs w:val="24"/>
                <w:lang w:val="en-GB" w:eastAsia="x-none"/>
              </w:rPr>
            </w:pPr>
          </w:p>
          <w:p w14:paraId="59659875" w14:textId="77777777" w:rsidR="00F45045" w:rsidRPr="00F45045" w:rsidRDefault="00F45045" w:rsidP="00F45045">
            <w:pPr>
              <w:widowControl/>
              <w:spacing w:after="0" w:line="240" w:lineRule="auto"/>
              <w:jc w:val="left"/>
              <w:rPr>
                <w:rFonts w:ascii="Times" w:eastAsia="Batang" w:hAnsi="Times" w:cs="Times New Roman"/>
                <w:b/>
                <w:sz w:val="20"/>
                <w:szCs w:val="24"/>
                <w:lang w:val="en-GB" w:eastAsia="en-US"/>
              </w:rPr>
            </w:pPr>
            <w:r w:rsidRPr="00F45045">
              <w:rPr>
                <w:rFonts w:ascii="Times" w:eastAsia="Batang" w:hAnsi="Times" w:cs="Times New Roman"/>
                <w:b/>
                <w:sz w:val="20"/>
                <w:szCs w:val="24"/>
                <w:highlight w:val="darkYellow"/>
                <w:lang w:val="en-GB" w:eastAsia="en-US"/>
              </w:rPr>
              <w:t>Working Assumption</w:t>
            </w:r>
          </w:p>
          <w:p w14:paraId="29969BEB" w14:textId="77777777" w:rsidR="00F45045" w:rsidRPr="00F45045" w:rsidRDefault="00F45045" w:rsidP="00F45045">
            <w:pPr>
              <w:widowControl/>
              <w:numPr>
                <w:ilvl w:val="0"/>
                <w:numId w:val="41"/>
              </w:numPr>
              <w:spacing w:after="0" w:line="240" w:lineRule="auto"/>
              <w:jc w:val="left"/>
              <w:rPr>
                <w:rFonts w:ascii="Times New Roman" w:eastAsia="Times New Roman" w:hAnsi="Times New Roman" w:cs="Times New Roman"/>
                <w:sz w:val="20"/>
                <w:szCs w:val="20"/>
                <w:lang w:val="en-GB" w:eastAsia="en-US"/>
              </w:rPr>
            </w:pPr>
            <w:r w:rsidRPr="00F45045">
              <w:rPr>
                <w:rFonts w:ascii="Times New Roman" w:eastAsia="Times New Roman" w:hAnsi="Times New Roman" w:cs="Times New Roman" w:hint="eastAsia"/>
                <w:sz w:val="20"/>
                <w:szCs w:val="20"/>
                <w:lang w:val="en-GB" w:eastAsia="en-US"/>
              </w:rPr>
              <w:lastRenderedPageBreak/>
              <w:t>For DL quality report in Msg3</w:t>
            </w:r>
            <w:r w:rsidRPr="00F45045">
              <w:rPr>
                <w:rFonts w:ascii="Times New Roman" w:eastAsia="Times New Roman" w:hAnsi="Times New Roman" w:cs="Times New Roman"/>
                <w:sz w:val="20"/>
                <w:szCs w:val="20"/>
                <w:lang w:val="en-GB" w:eastAsia="en-US"/>
              </w:rPr>
              <w:t xml:space="preserve"> for IDLE mode UEs</w:t>
            </w:r>
            <w:r w:rsidRPr="00F45045">
              <w:rPr>
                <w:rFonts w:ascii="Times New Roman" w:eastAsia="Times New Roman" w:hAnsi="Times New Roman" w:cs="Times New Roman" w:hint="eastAsia"/>
                <w:sz w:val="20"/>
                <w:szCs w:val="20"/>
                <w:lang w:val="en-GB" w:eastAsia="en-US"/>
              </w:rPr>
              <w:t xml:space="preserve">, </w:t>
            </w:r>
            <w:r w:rsidRPr="00F45045">
              <w:rPr>
                <w:rFonts w:ascii="Times New Roman" w:eastAsia="Times New Roman" w:hAnsi="Times New Roman" w:cs="Times New Roman"/>
                <w:sz w:val="20"/>
                <w:szCs w:val="20"/>
                <w:lang w:val="en-GB" w:eastAsia="en-US"/>
              </w:rPr>
              <w:t xml:space="preserve">the narrowband(s) for downlink quality measurement includes at least the </w:t>
            </w:r>
            <w:r w:rsidRPr="00F45045">
              <w:rPr>
                <w:rFonts w:ascii="Times New Roman" w:eastAsia="Times New Roman" w:hAnsi="Times New Roman" w:cs="Times New Roman" w:hint="eastAsia"/>
                <w:sz w:val="20"/>
                <w:szCs w:val="20"/>
                <w:lang w:val="en-GB" w:eastAsia="en-US"/>
              </w:rPr>
              <w:t>narrowband</w:t>
            </w:r>
            <w:r w:rsidRPr="00F45045">
              <w:rPr>
                <w:rFonts w:ascii="Times New Roman" w:eastAsia="Times New Roman" w:hAnsi="Times New Roman" w:cs="Times New Roman"/>
                <w:sz w:val="20"/>
                <w:szCs w:val="20"/>
                <w:lang w:val="en-GB" w:eastAsia="en-US"/>
              </w:rPr>
              <w:t>(s)</w:t>
            </w:r>
            <w:r w:rsidRPr="00F45045">
              <w:rPr>
                <w:rFonts w:ascii="Times New Roman" w:eastAsia="Times New Roman" w:hAnsi="Times New Roman" w:cs="Times New Roman" w:hint="eastAsia"/>
                <w:sz w:val="20"/>
                <w:szCs w:val="20"/>
                <w:lang w:val="en-GB" w:eastAsia="en-US"/>
              </w:rPr>
              <w:t xml:space="preserve"> on which MPDCCH of RAR is monitored.</w:t>
            </w:r>
          </w:p>
          <w:p w14:paraId="2BBA818A" w14:textId="77777777" w:rsidR="000C49C8" w:rsidRDefault="000C49C8" w:rsidP="000C49C8">
            <w:pPr>
              <w:widowControl/>
              <w:spacing w:after="0" w:line="240" w:lineRule="auto"/>
              <w:jc w:val="left"/>
              <w:rPr>
                <w:u w:val="single"/>
                <w:lang w:val="en-GB"/>
              </w:rPr>
            </w:pPr>
          </w:p>
          <w:p w14:paraId="5098EFDD" w14:textId="77777777" w:rsidR="00F45045" w:rsidRPr="00F45045" w:rsidRDefault="00F45045" w:rsidP="00F45045">
            <w:pPr>
              <w:widowControl/>
              <w:spacing w:after="0" w:line="276" w:lineRule="auto"/>
              <w:jc w:val="left"/>
              <w:rPr>
                <w:rFonts w:ascii="Times" w:eastAsia="Batang" w:hAnsi="Times" w:cs="Times New Roman"/>
                <w:b/>
                <w:sz w:val="20"/>
                <w:szCs w:val="24"/>
                <w:highlight w:val="green"/>
                <w:lang w:val="en-GB" w:eastAsia="en-US"/>
              </w:rPr>
            </w:pPr>
            <w:r w:rsidRPr="00F45045">
              <w:rPr>
                <w:rFonts w:ascii="Times" w:eastAsia="Batang" w:hAnsi="Times" w:cs="Times New Roman"/>
                <w:b/>
                <w:sz w:val="20"/>
                <w:szCs w:val="24"/>
                <w:highlight w:val="green"/>
                <w:lang w:val="en-GB" w:eastAsia="en-US"/>
              </w:rPr>
              <w:t>A</w:t>
            </w:r>
            <w:r w:rsidRPr="00F45045">
              <w:rPr>
                <w:rFonts w:ascii="Times" w:eastAsia="Batang" w:hAnsi="Times" w:cs="Times New Roman" w:hint="eastAsia"/>
                <w:b/>
                <w:sz w:val="20"/>
                <w:szCs w:val="24"/>
                <w:highlight w:val="green"/>
                <w:lang w:val="en-GB" w:eastAsia="en-US"/>
              </w:rPr>
              <w:t>greement</w:t>
            </w:r>
          </w:p>
          <w:p w14:paraId="1636CBA7" w14:textId="77777777" w:rsidR="00F45045" w:rsidRPr="00F45045" w:rsidRDefault="00F45045" w:rsidP="00F45045">
            <w:pPr>
              <w:widowControl/>
              <w:spacing w:after="0" w:line="240" w:lineRule="auto"/>
              <w:jc w:val="left"/>
              <w:rPr>
                <w:rFonts w:ascii="Times" w:eastAsia="Batang" w:hAnsi="Times" w:cs="Times New Roman"/>
                <w:sz w:val="20"/>
                <w:szCs w:val="24"/>
                <w:lang w:val="en-GB" w:eastAsia="en-US"/>
              </w:rPr>
            </w:pPr>
            <w:r w:rsidRPr="00F45045">
              <w:rPr>
                <w:rFonts w:ascii="Times" w:eastAsia="Batang" w:hAnsi="Times" w:cs="Times New Roman"/>
                <w:sz w:val="20"/>
                <w:szCs w:val="24"/>
                <w:lang w:val="en-GB" w:eastAsia="en-US"/>
              </w:rPr>
              <w:t xml:space="preserve">For channel quality report in Msg3, RAN1 send LS to RAN2 requesting the following information: </w:t>
            </w:r>
          </w:p>
          <w:p w14:paraId="4F2F7B64" w14:textId="77777777" w:rsidR="00F45045" w:rsidRPr="00F45045" w:rsidRDefault="00F45045" w:rsidP="00F45045">
            <w:pPr>
              <w:widowControl/>
              <w:numPr>
                <w:ilvl w:val="0"/>
                <w:numId w:val="41"/>
              </w:numPr>
              <w:spacing w:after="0" w:line="240" w:lineRule="auto"/>
              <w:jc w:val="left"/>
              <w:rPr>
                <w:rFonts w:ascii="Times New Roman" w:eastAsia="Times New Roman" w:hAnsi="Times New Roman" w:cs="Times New Roman"/>
                <w:sz w:val="20"/>
                <w:szCs w:val="20"/>
                <w:lang w:val="en-GB" w:eastAsia="en-US"/>
              </w:rPr>
            </w:pPr>
            <w:r w:rsidRPr="00F45045">
              <w:rPr>
                <w:rFonts w:ascii="Times New Roman" w:eastAsia="Times New Roman" w:hAnsi="Times New Roman" w:cs="Times New Roman"/>
                <w:sz w:val="20"/>
                <w:szCs w:val="20"/>
                <w:lang w:val="en-GB" w:eastAsia="en-US"/>
              </w:rPr>
              <w:t>Number(s) of available bits for the quality reporting in Msg3</w:t>
            </w:r>
          </w:p>
          <w:p w14:paraId="6B9D8E3B" w14:textId="77777777" w:rsidR="00F45045" w:rsidRPr="00F45045" w:rsidRDefault="00F45045" w:rsidP="00F45045">
            <w:pPr>
              <w:widowControl/>
              <w:numPr>
                <w:ilvl w:val="0"/>
                <w:numId w:val="41"/>
              </w:numPr>
              <w:spacing w:after="0" w:line="240" w:lineRule="auto"/>
              <w:jc w:val="left"/>
              <w:rPr>
                <w:rFonts w:ascii="Times New Roman" w:eastAsia="Times New Roman" w:hAnsi="Times New Roman" w:cs="Times New Roman"/>
                <w:sz w:val="20"/>
                <w:szCs w:val="20"/>
                <w:lang w:val="en-GB" w:eastAsia="en-US"/>
              </w:rPr>
            </w:pPr>
            <w:r w:rsidRPr="00F45045">
              <w:rPr>
                <w:rFonts w:ascii="Times New Roman" w:eastAsia="Times New Roman" w:hAnsi="Times New Roman" w:cs="Times New Roman"/>
                <w:sz w:val="20"/>
                <w:szCs w:val="20"/>
                <w:lang w:val="en-GB" w:eastAsia="en-US"/>
              </w:rPr>
              <w:t>Whether the quality report in Msg3 is transmitted in RRC or MAC CE</w:t>
            </w:r>
          </w:p>
          <w:p w14:paraId="166664A6" w14:textId="77777777" w:rsidR="00F45045" w:rsidRPr="00F45045" w:rsidRDefault="00F45045" w:rsidP="00F45045">
            <w:pPr>
              <w:widowControl/>
              <w:spacing w:after="0" w:line="276" w:lineRule="auto"/>
              <w:jc w:val="left"/>
              <w:rPr>
                <w:rFonts w:ascii="Times" w:eastAsia="Batang" w:hAnsi="Times" w:cs="Times New Roman"/>
                <w:sz w:val="20"/>
                <w:szCs w:val="24"/>
                <w:lang w:val="en-GB" w:eastAsia="zh-CN"/>
              </w:rPr>
            </w:pPr>
            <w:r w:rsidRPr="00F45045">
              <w:rPr>
                <w:rFonts w:ascii="Times" w:eastAsia="Batang" w:hAnsi="Times" w:cs="Times New Roman"/>
                <w:sz w:val="20"/>
                <w:szCs w:val="24"/>
                <w:lang w:val="en-GB" w:eastAsia="zh-CN"/>
              </w:rPr>
              <w:t>Send LS to RAN2 and CC RAN4. Ask, from RAN2, perspective, whether the above might be different for different cases. Include as part of LS to be handled in the NB-IoT agenda item.</w:t>
            </w:r>
          </w:p>
          <w:p w14:paraId="712FE77A" w14:textId="77777777" w:rsidR="00F45045" w:rsidRPr="00F45045" w:rsidRDefault="00F45045" w:rsidP="00F45045">
            <w:pPr>
              <w:widowControl/>
              <w:spacing w:after="0" w:line="276" w:lineRule="auto"/>
              <w:jc w:val="left"/>
              <w:rPr>
                <w:rFonts w:ascii="Times" w:eastAsia="Batang" w:hAnsi="Times" w:cs="Times New Roman"/>
                <w:b/>
                <w:sz w:val="20"/>
                <w:szCs w:val="24"/>
                <w:lang w:val="en-GB" w:eastAsia="zh-CN"/>
              </w:rPr>
            </w:pPr>
          </w:p>
          <w:p w14:paraId="55D035D8" w14:textId="77777777" w:rsidR="00F45045" w:rsidRPr="00F45045" w:rsidRDefault="00F45045" w:rsidP="00F45045">
            <w:pPr>
              <w:widowControl/>
              <w:spacing w:after="0" w:line="276" w:lineRule="auto"/>
              <w:jc w:val="left"/>
              <w:rPr>
                <w:rFonts w:ascii="Times" w:eastAsia="Batang" w:hAnsi="Times" w:cs="Times New Roman"/>
                <w:b/>
                <w:sz w:val="20"/>
                <w:szCs w:val="24"/>
                <w:highlight w:val="darkYellow"/>
                <w:lang w:val="en-GB" w:eastAsia="en-US"/>
              </w:rPr>
            </w:pPr>
            <w:r w:rsidRPr="00F45045">
              <w:rPr>
                <w:rFonts w:ascii="Times" w:eastAsia="Batang" w:hAnsi="Times" w:cs="Times New Roman"/>
                <w:b/>
                <w:sz w:val="20"/>
                <w:szCs w:val="24"/>
                <w:highlight w:val="darkYellow"/>
                <w:lang w:val="en-GB" w:eastAsia="en-US"/>
              </w:rPr>
              <w:t>Working Assumption</w:t>
            </w:r>
          </w:p>
          <w:p w14:paraId="2FAE897E" w14:textId="77777777" w:rsidR="00F45045" w:rsidRPr="00F45045" w:rsidRDefault="00F45045" w:rsidP="00F45045">
            <w:pPr>
              <w:widowControl/>
              <w:spacing w:after="0" w:line="276" w:lineRule="auto"/>
              <w:jc w:val="left"/>
              <w:rPr>
                <w:rFonts w:ascii="Times" w:eastAsia="Batang" w:hAnsi="Times" w:cs="Times New Roman"/>
                <w:sz w:val="20"/>
                <w:szCs w:val="24"/>
                <w:lang w:val="en-GB" w:eastAsia="en-US"/>
              </w:rPr>
            </w:pPr>
            <w:r w:rsidRPr="00F45045">
              <w:rPr>
                <w:rFonts w:ascii="Times" w:eastAsia="Batang" w:hAnsi="Times" w:cs="Times New Roman" w:hint="eastAsia"/>
                <w:sz w:val="20"/>
                <w:szCs w:val="24"/>
                <w:lang w:val="en-GB" w:eastAsia="en-US"/>
              </w:rPr>
              <w:t>For DL quality report in CE mode A</w:t>
            </w:r>
            <w:r w:rsidRPr="00F45045">
              <w:rPr>
                <w:rFonts w:ascii="Times" w:eastAsia="Batang" w:hAnsi="Times" w:cs="Times New Roman"/>
                <w:sz w:val="20"/>
                <w:szCs w:val="24"/>
                <w:lang w:val="en-GB" w:eastAsia="en-US"/>
              </w:rPr>
              <w:t xml:space="preserve"> (PRACH CE level 0, 1)</w:t>
            </w:r>
            <w:r w:rsidRPr="00F45045">
              <w:rPr>
                <w:rFonts w:ascii="Times" w:eastAsia="Batang" w:hAnsi="Times" w:cs="Times New Roman" w:hint="eastAsia"/>
                <w:sz w:val="20"/>
                <w:szCs w:val="24"/>
                <w:lang w:val="en-GB" w:eastAsia="en-US"/>
              </w:rPr>
              <w:t xml:space="preserve">, the pre-defined maximum aggregation level is </w:t>
            </w:r>
            <w:r w:rsidRPr="00F45045">
              <w:rPr>
                <w:rFonts w:ascii="Times" w:eastAsia="Batang" w:hAnsi="Times" w:cs="Times New Roman" w:hint="eastAsia"/>
                <w:sz w:val="20"/>
                <w:szCs w:val="24"/>
                <w:lang w:val="en-GB" w:eastAsia="zh-CN"/>
              </w:rPr>
              <w:t>fixed to 24.</w:t>
            </w:r>
          </w:p>
          <w:p w14:paraId="44D18752" w14:textId="58681355" w:rsidR="00F45045" w:rsidRPr="00F45045" w:rsidRDefault="00F45045" w:rsidP="000C49C8">
            <w:pPr>
              <w:widowControl/>
              <w:spacing w:after="0" w:line="240" w:lineRule="auto"/>
              <w:jc w:val="left"/>
              <w:rPr>
                <w:u w:val="single"/>
                <w:lang w:val="en-GB"/>
              </w:rPr>
            </w:pPr>
          </w:p>
        </w:tc>
      </w:tr>
    </w:tbl>
    <w:p w14:paraId="226CD3BB" w14:textId="77777777" w:rsidR="000C49C8" w:rsidRDefault="000C49C8" w:rsidP="000C49C8"/>
    <w:p w14:paraId="2C2285B0" w14:textId="2BBEA53E" w:rsidR="000C49C8" w:rsidRDefault="00281A32" w:rsidP="00281A32">
      <w:pPr>
        <w:pStyle w:val="Heading2"/>
      </w:pPr>
      <w:r>
        <w:t>RAN2 agreements</w:t>
      </w:r>
    </w:p>
    <w:tbl>
      <w:tblPr>
        <w:tblStyle w:val="TableGrid"/>
        <w:tblW w:w="0" w:type="auto"/>
        <w:tblLook w:val="04A0" w:firstRow="1" w:lastRow="0" w:firstColumn="1" w:lastColumn="0" w:noHBand="0" w:noVBand="1"/>
      </w:tblPr>
      <w:tblGrid>
        <w:gridCol w:w="9629"/>
      </w:tblGrid>
      <w:tr w:rsidR="00281A32" w14:paraId="19AEEF62" w14:textId="77777777" w:rsidTr="00281A32">
        <w:tc>
          <w:tcPr>
            <w:tcW w:w="9629" w:type="dxa"/>
          </w:tcPr>
          <w:p w14:paraId="7AE38340" w14:textId="77777777" w:rsidR="00281A32" w:rsidRPr="00281A32" w:rsidRDefault="00281A32" w:rsidP="00281A32">
            <w:pPr>
              <w:widowControl/>
              <w:overflowPunct w:val="0"/>
              <w:autoSpaceDE w:val="0"/>
              <w:autoSpaceDN w:val="0"/>
              <w:adjustRightInd w:val="0"/>
              <w:spacing w:after="120" w:line="240" w:lineRule="auto"/>
              <w:textAlignment w:val="baseline"/>
              <w:rPr>
                <w:rFonts w:ascii="Arial" w:eastAsia="ＭＳ 明朝" w:hAnsi="Arial" w:cs="Arial"/>
                <w:sz w:val="20"/>
                <w:szCs w:val="20"/>
              </w:rPr>
            </w:pPr>
            <w:r w:rsidRPr="00281A32">
              <w:rPr>
                <w:rFonts w:ascii="Arial" w:eastAsia="ＭＳ 明朝" w:hAnsi="Arial" w:cs="Arial"/>
                <w:sz w:val="20"/>
                <w:szCs w:val="20"/>
                <w:highlight w:val="green"/>
              </w:rPr>
              <w:t>RAN2#103bis agreements:</w:t>
            </w:r>
          </w:p>
          <w:p w14:paraId="052F33C7" w14:textId="77777777" w:rsidR="00281A32" w:rsidRPr="00281A32" w:rsidRDefault="00281A32" w:rsidP="00281A32">
            <w:pPr>
              <w:widowControl/>
              <w:tabs>
                <w:tab w:val="num" w:pos="1619"/>
              </w:tabs>
              <w:spacing w:before="60" w:after="0" w:line="240" w:lineRule="auto"/>
              <w:ind w:left="1619" w:hanging="360"/>
              <w:jc w:val="left"/>
              <w:rPr>
                <w:rFonts w:ascii="Arial" w:eastAsia="ＭＳ 明朝" w:hAnsi="Arial" w:cs="Times New Roman"/>
                <w:sz w:val="20"/>
                <w:szCs w:val="24"/>
                <w:lang w:val="en-GB" w:eastAsia="en-GB"/>
              </w:rPr>
            </w:pPr>
            <w:r w:rsidRPr="00281A32">
              <w:rPr>
                <w:rFonts w:ascii="Arial" w:eastAsia="ＭＳ 明朝" w:hAnsi="Arial" w:cs="Times New Roman"/>
                <w:sz w:val="20"/>
                <w:szCs w:val="24"/>
                <w:lang w:val="en-GB" w:eastAsia="en-GB"/>
              </w:rPr>
              <w:t>Quality report in Msg3 is introduced for EDT. FFS for non-EDT.</w:t>
            </w:r>
          </w:p>
          <w:p w14:paraId="7EE200C7" w14:textId="77777777" w:rsidR="00281A32" w:rsidRPr="00281A32" w:rsidRDefault="00281A32" w:rsidP="00281A32">
            <w:pPr>
              <w:widowControl/>
              <w:overflowPunct w:val="0"/>
              <w:autoSpaceDE w:val="0"/>
              <w:autoSpaceDN w:val="0"/>
              <w:adjustRightInd w:val="0"/>
              <w:spacing w:after="120" w:line="240" w:lineRule="auto"/>
              <w:textAlignment w:val="baseline"/>
              <w:rPr>
                <w:rFonts w:ascii="Arial" w:eastAsia="Times New Roman" w:hAnsi="Arial" w:cs="Times New Roman"/>
                <w:sz w:val="4"/>
                <w:szCs w:val="4"/>
                <w:lang w:val="en-GB" w:eastAsia="en-GB"/>
              </w:rPr>
            </w:pPr>
          </w:p>
          <w:p w14:paraId="3F44C7EE" w14:textId="77777777" w:rsidR="00281A32" w:rsidRPr="00281A32" w:rsidRDefault="00281A32" w:rsidP="00281A32">
            <w:pPr>
              <w:widowControl/>
              <w:overflowPunct w:val="0"/>
              <w:autoSpaceDE w:val="0"/>
              <w:autoSpaceDN w:val="0"/>
              <w:adjustRightInd w:val="0"/>
              <w:spacing w:after="120" w:line="240" w:lineRule="auto"/>
              <w:textAlignment w:val="baseline"/>
              <w:rPr>
                <w:rFonts w:ascii="Arial" w:eastAsia="ＭＳ 明朝" w:hAnsi="Arial" w:cs="Arial"/>
                <w:sz w:val="20"/>
                <w:szCs w:val="20"/>
              </w:rPr>
            </w:pPr>
            <w:r w:rsidRPr="00281A32">
              <w:rPr>
                <w:rFonts w:ascii="Arial" w:eastAsia="ＭＳ 明朝" w:hAnsi="Arial" w:cs="Arial"/>
                <w:sz w:val="20"/>
                <w:szCs w:val="20"/>
                <w:highlight w:val="green"/>
              </w:rPr>
              <w:t>RAN2#104 agreements:</w:t>
            </w:r>
          </w:p>
          <w:p w14:paraId="4CB6D631" w14:textId="77777777" w:rsidR="00281A32" w:rsidRPr="00281A32" w:rsidRDefault="00281A32" w:rsidP="00281A32">
            <w:pPr>
              <w:widowControl/>
              <w:tabs>
                <w:tab w:val="num" w:pos="1619"/>
              </w:tabs>
              <w:spacing w:before="60" w:after="0" w:line="240" w:lineRule="auto"/>
              <w:ind w:left="1619" w:hanging="360"/>
              <w:jc w:val="left"/>
              <w:rPr>
                <w:rFonts w:ascii="Arial" w:eastAsia="ＭＳ 明朝" w:hAnsi="Arial" w:cs="Times New Roman"/>
                <w:sz w:val="20"/>
                <w:szCs w:val="24"/>
                <w:lang w:eastAsia="en-GB"/>
              </w:rPr>
            </w:pPr>
            <w:r w:rsidRPr="00281A32">
              <w:rPr>
                <w:rFonts w:ascii="Arial" w:eastAsia="ＭＳ 明朝" w:hAnsi="Arial" w:cs="Times New Roman"/>
                <w:sz w:val="20"/>
                <w:szCs w:val="24"/>
                <w:lang w:eastAsia="en-GB"/>
              </w:rPr>
              <w:t>RAN2 waits for progress on the discussion of MT-EDT before deciding on whether channel quality report in Msg3 is introduced for EDT.</w:t>
            </w:r>
          </w:p>
          <w:p w14:paraId="1D4402C0" w14:textId="77777777" w:rsidR="00281A32" w:rsidRPr="00281A32" w:rsidRDefault="00281A32" w:rsidP="00281A32">
            <w:pPr>
              <w:widowControl/>
              <w:tabs>
                <w:tab w:val="num" w:pos="1619"/>
              </w:tabs>
              <w:spacing w:before="60" w:after="0" w:line="240" w:lineRule="auto"/>
              <w:ind w:left="1619" w:hanging="360"/>
              <w:jc w:val="left"/>
              <w:rPr>
                <w:rFonts w:ascii="Arial" w:eastAsia="ＭＳ 明朝" w:hAnsi="Arial" w:cs="Times New Roman"/>
                <w:sz w:val="20"/>
                <w:szCs w:val="24"/>
                <w:lang w:val="en-GB" w:eastAsia="en-GB"/>
              </w:rPr>
            </w:pPr>
            <w:r w:rsidRPr="00281A32">
              <w:rPr>
                <w:rFonts w:ascii="Arial" w:eastAsia="ＭＳ 明朝" w:hAnsi="Arial" w:cs="Times New Roman"/>
                <w:sz w:val="20"/>
                <w:szCs w:val="24"/>
                <w:lang w:eastAsia="en-GB"/>
              </w:rPr>
              <w:t xml:space="preserve">Channel </w:t>
            </w:r>
            <w:r w:rsidRPr="00281A32">
              <w:rPr>
                <w:rFonts w:ascii="Arial" w:eastAsia="ＭＳ 明朝" w:hAnsi="Arial" w:cs="Times New Roman"/>
                <w:sz w:val="20"/>
                <w:szCs w:val="24"/>
                <w:lang w:val="en-GB" w:eastAsia="en-GB"/>
              </w:rPr>
              <w:t>quality report in Msg3 is introduced for non-EDT.</w:t>
            </w:r>
          </w:p>
          <w:p w14:paraId="552A3745" w14:textId="77777777" w:rsidR="00281A32" w:rsidRPr="00281A32" w:rsidRDefault="00281A32" w:rsidP="00281A32">
            <w:pPr>
              <w:widowControl/>
              <w:overflowPunct w:val="0"/>
              <w:autoSpaceDE w:val="0"/>
              <w:autoSpaceDN w:val="0"/>
              <w:adjustRightInd w:val="0"/>
              <w:spacing w:after="120" w:line="240" w:lineRule="auto"/>
              <w:ind w:left="1259"/>
              <w:textAlignment w:val="baseline"/>
              <w:rPr>
                <w:rFonts w:ascii="Arial" w:eastAsia="ＭＳ 明朝" w:hAnsi="Arial" w:cs="Arial"/>
                <w:sz w:val="8"/>
                <w:szCs w:val="8"/>
                <w:lang w:val="en-GB"/>
              </w:rPr>
            </w:pPr>
          </w:p>
          <w:p w14:paraId="4F9742C2" w14:textId="77777777" w:rsidR="00281A32" w:rsidRPr="00281A32" w:rsidRDefault="00281A32" w:rsidP="00281A32">
            <w:pPr>
              <w:widowControl/>
              <w:overflowPunct w:val="0"/>
              <w:autoSpaceDE w:val="0"/>
              <w:autoSpaceDN w:val="0"/>
              <w:adjustRightInd w:val="0"/>
              <w:spacing w:after="120" w:line="240" w:lineRule="auto"/>
              <w:textAlignment w:val="baseline"/>
              <w:rPr>
                <w:rFonts w:ascii="Arial" w:eastAsia="ＭＳ 明朝" w:hAnsi="Arial" w:cs="Arial"/>
                <w:sz w:val="20"/>
                <w:szCs w:val="20"/>
              </w:rPr>
            </w:pPr>
            <w:r w:rsidRPr="00281A32">
              <w:rPr>
                <w:rFonts w:ascii="Arial" w:eastAsia="ＭＳ 明朝" w:hAnsi="Arial" w:cs="Arial"/>
                <w:sz w:val="20"/>
                <w:szCs w:val="20"/>
                <w:highlight w:val="green"/>
              </w:rPr>
              <w:t>RAN2#105 agreements:</w:t>
            </w:r>
          </w:p>
          <w:p w14:paraId="78E8ED81" w14:textId="77777777" w:rsidR="00281A32" w:rsidRPr="00281A32" w:rsidRDefault="00281A32" w:rsidP="00281A32">
            <w:pPr>
              <w:widowControl/>
              <w:tabs>
                <w:tab w:val="num" w:pos="1619"/>
              </w:tabs>
              <w:spacing w:before="60" w:after="0" w:line="240" w:lineRule="auto"/>
              <w:ind w:left="1619" w:hanging="360"/>
              <w:jc w:val="left"/>
              <w:rPr>
                <w:rFonts w:ascii="Arial" w:eastAsia="ＭＳ 明朝" w:hAnsi="Arial" w:cs="Times New Roman"/>
                <w:sz w:val="20"/>
                <w:szCs w:val="24"/>
                <w:lang w:eastAsia="en-GB"/>
              </w:rPr>
            </w:pPr>
            <w:r w:rsidRPr="00281A32">
              <w:rPr>
                <w:rFonts w:ascii="Arial" w:eastAsia="ＭＳ 明朝" w:hAnsi="Arial" w:cs="Times New Roman"/>
                <w:sz w:val="20"/>
                <w:szCs w:val="24"/>
                <w:lang w:eastAsia="en-GB"/>
              </w:rPr>
              <w:t>UE reports at most one DL quality measurement in Msg3 transmission. This is pending RAN1 agreement.</w:t>
            </w:r>
          </w:p>
          <w:p w14:paraId="1AEC76AF" w14:textId="77777777" w:rsidR="00281A32" w:rsidRPr="00281A32" w:rsidRDefault="00281A32" w:rsidP="00281A32">
            <w:pPr>
              <w:widowControl/>
              <w:tabs>
                <w:tab w:val="num" w:pos="1619"/>
              </w:tabs>
              <w:spacing w:before="60" w:after="0" w:line="240" w:lineRule="auto"/>
              <w:ind w:left="1619" w:hanging="360"/>
              <w:jc w:val="left"/>
              <w:rPr>
                <w:rFonts w:ascii="Arial" w:eastAsia="ＭＳ 明朝" w:hAnsi="Arial" w:cs="Times New Roman"/>
                <w:sz w:val="20"/>
                <w:szCs w:val="24"/>
                <w:lang w:val="en-GB" w:eastAsia="en-GB"/>
              </w:rPr>
            </w:pPr>
            <w:r w:rsidRPr="00281A32">
              <w:rPr>
                <w:rFonts w:ascii="Arial" w:eastAsia="ＭＳ 明朝" w:hAnsi="Arial" w:cs="Times New Roman"/>
                <w:sz w:val="20"/>
                <w:szCs w:val="24"/>
                <w:lang w:eastAsia="en-GB"/>
              </w:rPr>
              <w:t xml:space="preserve">For EDT, new MAC CE will be defined to report the channel quality in Msg3. FFS whether an LCID (lowest priority) or </w:t>
            </w:r>
            <w:proofErr w:type="spellStart"/>
            <w:r w:rsidRPr="00281A32">
              <w:rPr>
                <w:rFonts w:ascii="Arial" w:eastAsia="ＭＳ 明朝" w:hAnsi="Arial" w:cs="Times New Roman"/>
                <w:sz w:val="20"/>
                <w:szCs w:val="24"/>
                <w:lang w:eastAsia="en-GB"/>
              </w:rPr>
              <w:t>eLCID</w:t>
            </w:r>
            <w:proofErr w:type="spellEnd"/>
            <w:r w:rsidRPr="00281A32">
              <w:rPr>
                <w:rFonts w:ascii="Arial" w:eastAsia="ＭＳ 明朝" w:hAnsi="Arial" w:cs="Times New Roman"/>
                <w:sz w:val="20"/>
                <w:szCs w:val="24"/>
                <w:lang w:eastAsia="en-GB"/>
              </w:rPr>
              <w:t xml:space="preserve"> is used.</w:t>
            </w:r>
          </w:p>
          <w:p w14:paraId="7C91E51F" w14:textId="77777777" w:rsidR="00281A32" w:rsidRPr="00281A32" w:rsidRDefault="00281A32" w:rsidP="00281A32">
            <w:pPr>
              <w:widowControl/>
              <w:tabs>
                <w:tab w:val="num" w:pos="1619"/>
              </w:tabs>
              <w:spacing w:before="60" w:after="0" w:line="240" w:lineRule="auto"/>
              <w:ind w:left="1619" w:hanging="360"/>
              <w:jc w:val="left"/>
              <w:rPr>
                <w:rFonts w:ascii="Arial" w:eastAsia="ＭＳ 明朝" w:hAnsi="Arial" w:cs="Times New Roman"/>
                <w:sz w:val="20"/>
                <w:szCs w:val="24"/>
                <w:lang w:val="en-GB" w:eastAsia="en-GB"/>
              </w:rPr>
            </w:pPr>
            <w:r w:rsidRPr="00281A32">
              <w:rPr>
                <w:rFonts w:ascii="Arial" w:eastAsia="ＭＳ 明朝" w:hAnsi="Arial" w:cs="Times New Roman"/>
                <w:sz w:val="20"/>
                <w:szCs w:val="24"/>
                <w:lang w:eastAsia="en-GB"/>
              </w:rPr>
              <w:t>Channel quality in Msg3 is reported with no explicit differentiation on whether the measurement was made in T1 or T2.</w:t>
            </w:r>
          </w:p>
          <w:p w14:paraId="040FD665" w14:textId="77777777" w:rsidR="00281A32" w:rsidRPr="00281A32" w:rsidRDefault="00281A32" w:rsidP="00281A32">
            <w:pPr>
              <w:widowControl/>
              <w:overflowPunct w:val="0"/>
              <w:autoSpaceDE w:val="0"/>
              <w:autoSpaceDN w:val="0"/>
              <w:adjustRightInd w:val="0"/>
              <w:spacing w:after="120" w:line="240" w:lineRule="auto"/>
              <w:textAlignment w:val="baseline"/>
              <w:rPr>
                <w:rFonts w:ascii="Arial" w:eastAsia="ＭＳ 明朝" w:hAnsi="Arial" w:cs="Arial"/>
                <w:sz w:val="20"/>
                <w:szCs w:val="20"/>
                <w:lang w:val="en-GB"/>
              </w:rPr>
            </w:pPr>
          </w:p>
          <w:p w14:paraId="6EA0852E" w14:textId="77777777" w:rsidR="00281A32" w:rsidRPr="00281A32" w:rsidRDefault="00281A32" w:rsidP="00281A32">
            <w:pPr>
              <w:widowControl/>
              <w:overflowPunct w:val="0"/>
              <w:autoSpaceDE w:val="0"/>
              <w:autoSpaceDN w:val="0"/>
              <w:adjustRightInd w:val="0"/>
              <w:spacing w:after="120" w:line="240" w:lineRule="auto"/>
              <w:textAlignment w:val="baseline"/>
              <w:rPr>
                <w:rFonts w:ascii="Arial" w:eastAsia="ＭＳ 明朝" w:hAnsi="Arial" w:cs="Arial"/>
                <w:sz w:val="20"/>
                <w:szCs w:val="20"/>
              </w:rPr>
            </w:pPr>
            <w:r w:rsidRPr="00281A32">
              <w:rPr>
                <w:rFonts w:ascii="Arial" w:eastAsia="ＭＳ 明朝" w:hAnsi="Arial" w:cs="Arial"/>
                <w:sz w:val="20"/>
                <w:szCs w:val="20"/>
                <w:highlight w:val="green"/>
              </w:rPr>
              <w:t>RAN2#105bis agreements:</w:t>
            </w:r>
          </w:p>
          <w:p w14:paraId="1F222129" w14:textId="77777777" w:rsidR="00281A32" w:rsidRPr="00281A32" w:rsidRDefault="00281A32" w:rsidP="00281A32">
            <w:pPr>
              <w:widowControl/>
              <w:tabs>
                <w:tab w:val="num" w:pos="1619"/>
              </w:tabs>
              <w:spacing w:before="60" w:after="0" w:line="240" w:lineRule="auto"/>
              <w:ind w:left="1619" w:hanging="360"/>
              <w:jc w:val="left"/>
              <w:rPr>
                <w:rFonts w:ascii="Arial" w:eastAsia="ＭＳ 明朝" w:hAnsi="Arial" w:cs="Times New Roman"/>
                <w:sz w:val="20"/>
                <w:szCs w:val="24"/>
                <w:lang w:eastAsia="en-GB"/>
              </w:rPr>
            </w:pPr>
            <w:proofErr w:type="spellStart"/>
            <w:r w:rsidRPr="00281A32">
              <w:rPr>
                <w:rFonts w:ascii="Arial" w:eastAsia="ＭＳ 明朝" w:hAnsi="Arial" w:cs="Times New Roman"/>
                <w:sz w:val="20"/>
                <w:szCs w:val="24"/>
                <w:lang w:eastAsia="en-GB"/>
              </w:rPr>
              <w:t>eLCID</w:t>
            </w:r>
            <w:proofErr w:type="spellEnd"/>
            <w:r w:rsidRPr="00281A32">
              <w:rPr>
                <w:rFonts w:ascii="Arial" w:eastAsia="ＭＳ 明朝" w:hAnsi="Arial" w:cs="Times New Roman"/>
                <w:sz w:val="20"/>
                <w:szCs w:val="24"/>
                <w:lang w:eastAsia="en-GB"/>
              </w:rPr>
              <w:t xml:space="preserve"> based solution is not supported.</w:t>
            </w:r>
          </w:p>
          <w:p w14:paraId="7B5EE7A6" w14:textId="77777777" w:rsidR="00281A32" w:rsidRPr="00281A32" w:rsidRDefault="00281A32" w:rsidP="00281A32">
            <w:pPr>
              <w:widowControl/>
              <w:tabs>
                <w:tab w:val="num" w:pos="1619"/>
              </w:tabs>
              <w:spacing w:before="60" w:after="0" w:line="240" w:lineRule="auto"/>
              <w:ind w:left="1619" w:hanging="360"/>
              <w:jc w:val="left"/>
              <w:rPr>
                <w:rFonts w:ascii="Arial" w:eastAsia="ＭＳ 明朝" w:hAnsi="Arial" w:cs="Times New Roman"/>
                <w:sz w:val="20"/>
                <w:szCs w:val="24"/>
                <w:lang w:eastAsia="en-GB"/>
              </w:rPr>
            </w:pPr>
            <w:r w:rsidRPr="00281A32">
              <w:rPr>
                <w:rFonts w:ascii="Arial" w:eastAsia="ＭＳ 明朝" w:hAnsi="Arial" w:cs="Times New Roman"/>
                <w:sz w:val="20"/>
                <w:szCs w:val="24"/>
                <w:lang w:eastAsia="en-GB"/>
              </w:rPr>
              <w:t xml:space="preserve">A new LCID is used for </w:t>
            </w:r>
            <w:proofErr w:type="spellStart"/>
            <w:r w:rsidRPr="00281A32">
              <w:rPr>
                <w:rFonts w:ascii="Arial" w:eastAsia="ＭＳ 明朝" w:hAnsi="Arial" w:cs="Times New Roman"/>
                <w:sz w:val="20"/>
                <w:szCs w:val="24"/>
                <w:lang w:eastAsia="en-GB"/>
              </w:rPr>
              <w:t>eMTC</w:t>
            </w:r>
            <w:proofErr w:type="spellEnd"/>
            <w:r w:rsidRPr="00281A32">
              <w:rPr>
                <w:rFonts w:ascii="Arial" w:eastAsia="ＭＳ 明朝" w:hAnsi="Arial" w:cs="Times New Roman"/>
                <w:sz w:val="20"/>
                <w:szCs w:val="24"/>
                <w:lang w:eastAsia="en-GB"/>
              </w:rPr>
              <w:t xml:space="preserve"> pending approval in the main room.</w:t>
            </w:r>
          </w:p>
          <w:p w14:paraId="02E9CFA2" w14:textId="77777777" w:rsidR="00281A32" w:rsidRPr="00281A32" w:rsidRDefault="00281A32" w:rsidP="00281A32">
            <w:pPr>
              <w:widowControl/>
              <w:tabs>
                <w:tab w:val="num" w:pos="1619"/>
              </w:tabs>
              <w:spacing w:before="60" w:after="0" w:line="240" w:lineRule="auto"/>
              <w:ind w:left="1619" w:hanging="360"/>
              <w:jc w:val="left"/>
              <w:rPr>
                <w:rFonts w:ascii="Arial" w:eastAsia="ＭＳ 明朝" w:hAnsi="Arial" w:cs="Times New Roman"/>
                <w:sz w:val="20"/>
                <w:szCs w:val="24"/>
                <w:lang w:eastAsia="en-GB"/>
              </w:rPr>
            </w:pPr>
            <w:r w:rsidRPr="00281A32">
              <w:rPr>
                <w:rFonts w:ascii="Arial" w:eastAsia="ＭＳ 明朝" w:hAnsi="Arial" w:cs="Times New Roman"/>
                <w:sz w:val="20"/>
                <w:szCs w:val="24"/>
                <w:lang w:eastAsia="en-GB"/>
              </w:rPr>
              <w:t xml:space="preserve">IoT informs the main room regarding the pending agreement above and the alternatives, e.g. to use one of LCID values reserved for NB-IoT or </w:t>
            </w:r>
            <w:proofErr w:type="spellStart"/>
            <w:r w:rsidRPr="00281A32">
              <w:rPr>
                <w:rFonts w:ascii="Arial" w:eastAsia="ＭＳ 明朝" w:hAnsi="Arial" w:cs="Times New Roman"/>
                <w:sz w:val="20"/>
                <w:szCs w:val="24"/>
                <w:lang w:eastAsia="en-GB"/>
              </w:rPr>
              <w:t>sidelink</w:t>
            </w:r>
            <w:proofErr w:type="spellEnd"/>
            <w:r w:rsidRPr="00281A32">
              <w:rPr>
                <w:rFonts w:ascii="Arial" w:eastAsia="ＭＳ 明朝" w:hAnsi="Arial" w:cs="Times New Roman"/>
                <w:sz w:val="20"/>
                <w:szCs w:val="24"/>
                <w:lang w:eastAsia="en-GB"/>
              </w:rPr>
              <w:t>.</w:t>
            </w:r>
          </w:p>
          <w:p w14:paraId="70F59DAD" w14:textId="77777777" w:rsidR="00281A32" w:rsidRDefault="00281A32" w:rsidP="000C49C8">
            <w:pPr>
              <w:overflowPunct w:val="0"/>
              <w:autoSpaceDE w:val="0"/>
              <w:autoSpaceDN w:val="0"/>
              <w:adjustRightInd w:val="0"/>
              <w:spacing w:after="180" w:line="240" w:lineRule="auto"/>
              <w:contextualSpacing/>
              <w:textAlignment w:val="baseline"/>
            </w:pPr>
          </w:p>
        </w:tc>
      </w:tr>
    </w:tbl>
    <w:p w14:paraId="4BD5F8F7" w14:textId="77777777" w:rsidR="00281A32" w:rsidRPr="00FD363A" w:rsidRDefault="00281A32" w:rsidP="000C49C8">
      <w:pPr>
        <w:overflowPunct w:val="0"/>
        <w:autoSpaceDE w:val="0"/>
        <w:autoSpaceDN w:val="0"/>
        <w:adjustRightInd w:val="0"/>
        <w:spacing w:after="180" w:line="240" w:lineRule="auto"/>
        <w:contextualSpacing/>
        <w:textAlignment w:val="baseline"/>
      </w:pPr>
    </w:p>
    <w:sectPr w:rsidR="00281A32" w:rsidRPr="00FD363A" w:rsidSect="006D5754">
      <w:headerReference w:type="even" r:id="rId10"/>
      <w:foot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C395B" w14:textId="77777777" w:rsidR="00F527A6" w:rsidRDefault="00F527A6">
      <w:pPr>
        <w:spacing w:after="0"/>
      </w:pPr>
      <w:r>
        <w:separator/>
      </w:r>
    </w:p>
  </w:endnote>
  <w:endnote w:type="continuationSeparator" w:id="0">
    <w:p w14:paraId="383D8F64" w14:textId="77777777" w:rsidR="00F527A6" w:rsidRDefault="00F527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 ??">
    <w:altName w:val="游ゴシック"/>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F527A6" w:rsidRDefault="00F527A6">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F527A6" w:rsidRDefault="00F527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8663E" w14:textId="77777777" w:rsidR="00F527A6" w:rsidRDefault="00F527A6">
      <w:pPr>
        <w:spacing w:after="0"/>
      </w:pPr>
      <w:r>
        <w:separator/>
      </w:r>
    </w:p>
  </w:footnote>
  <w:footnote w:type="continuationSeparator" w:id="0">
    <w:p w14:paraId="5C20C51E" w14:textId="77777777" w:rsidR="00F527A6" w:rsidRDefault="00F527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F527A6" w:rsidRDefault="00F527A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627AC"/>
    <w:multiLevelType w:val="hybridMultilevel"/>
    <w:tmpl w:val="6F72D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613190"/>
    <w:multiLevelType w:val="hybridMultilevel"/>
    <w:tmpl w:val="08BA0204"/>
    <w:lvl w:ilvl="0" w:tplc="B1D4AE9C">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52726"/>
    <w:multiLevelType w:val="hybridMultilevel"/>
    <w:tmpl w:val="C47C493A"/>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661DD"/>
    <w:multiLevelType w:val="hybridMultilevel"/>
    <w:tmpl w:val="4568381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B5F43"/>
    <w:multiLevelType w:val="multilevel"/>
    <w:tmpl w:val="9ACE3D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E919FD"/>
    <w:multiLevelType w:val="hybridMultilevel"/>
    <w:tmpl w:val="73261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A55AF4"/>
    <w:multiLevelType w:val="hybridMultilevel"/>
    <w:tmpl w:val="7414B3D0"/>
    <w:lvl w:ilvl="0" w:tplc="D3309584">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72533"/>
    <w:multiLevelType w:val="hybridMultilevel"/>
    <w:tmpl w:val="5E50A0DE"/>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AD04E0"/>
    <w:multiLevelType w:val="hybridMultilevel"/>
    <w:tmpl w:val="592EA77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B44CB08">
      <w:start w:val="2"/>
      <w:numFmt w:val="bullet"/>
      <w:lvlText w:val="-"/>
      <w:lvlJc w:val="left"/>
      <w:pPr>
        <w:ind w:left="1260" w:hanging="420"/>
      </w:pPr>
      <w:rPr>
        <w:rFonts w:ascii="Times New Roman" w:eastAsia="Calibri"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9337B1"/>
    <w:multiLevelType w:val="hybridMultilevel"/>
    <w:tmpl w:val="C96E34C4"/>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8251E5"/>
    <w:multiLevelType w:val="multilevel"/>
    <w:tmpl w:val="05F00D88"/>
    <w:lvl w:ilvl="0">
      <w:start w:val="2"/>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2"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0446FE"/>
    <w:multiLevelType w:val="hybridMultilevel"/>
    <w:tmpl w:val="B8A898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907E98"/>
    <w:multiLevelType w:val="hybridMultilevel"/>
    <w:tmpl w:val="A058D1EC"/>
    <w:lvl w:ilvl="0" w:tplc="E9841B74">
      <w:start w:val="1"/>
      <w:numFmt w:val="bullet"/>
      <w:lvlText w:val="•"/>
      <w:lvlJc w:val="left"/>
      <w:pPr>
        <w:tabs>
          <w:tab w:val="num" w:pos="720"/>
        </w:tabs>
        <w:ind w:left="720" w:hanging="360"/>
      </w:pPr>
      <w:rPr>
        <w:rFonts w:ascii="Arial" w:hAnsi="Arial" w:hint="default"/>
      </w:rPr>
    </w:lvl>
    <w:lvl w:ilvl="1" w:tplc="ADAC45F8">
      <w:start w:val="59"/>
      <w:numFmt w:val="bullet"/>
      <w:lvlText w:val="•"/>
      <w:lvlJc w:val="left"/>
      <w:pPr>
        <w:tabs>
          <w:tab w:val="num" w:pos="1440"/>
        </w:tabs>
        <w:ind w:left="1440" w:hanging="360"/>
      </w:pPr>
      <w:rPr>
        <w:rFonts w:ascii="Arial" w:hAnsi="Arial" w:hint="default"/>
      </w:rPr>
    </w:lvl>
    <w:lvl w:ilvl="2" w:tplc="968C0B66">
      <w:start w:val="59"/>
      <w:numFmt w:val="bullet"/>
      <w:lvlText w:val="•"/>
      <w:lvlJc w:val="left"/>
      <w:pPr>
        <w:tabs>
          <w:tab w:val="num" w:pos="2160"/>
        </w:tabs>
        <w:ind w:left="2160" w:hanging="360"/>
      </w:pPr>
      <w:rPr>
        <w:rFonts w:ascii="Arial" w:hAnsi="Arial" w:hint="default"/>
      </w:rPr>
    </w:lvl>
    <w:lvl w:ilvl="3" w:tplc="A854394E" w:tentative="1">
      <w:start w:val="1"/>
      <w:numFmt w:val="bullet"/>
      <w:lvlText w:val="•"/>
      <w:lvlJc w:val="left"/>
      <w:pPr>
        <w:tabs>
          <w:tab w:val="num" w:pos="2880"/>
        </w:tabs>
        <w:ind w:left="2880" w:hanging="360"/>
      </w:pPr>
      <w:rPr>
        <w:rFonts w:ascii="Arial" w:hAnsi="Arial" w:hint="default"/>
      </w:rPr>
    </w:lvl>
    <w:lvl w:ilvl="4" w:tplc="F594CB14" w:tentative="1">
      <w:start w:val="1"/>
      <w:numFmt w:val="bullet"/>
      <w:lvlText w:val="•"/>
      <w:lvlJc w:val="left"/>
      <w:pPr>
        <w:tabs>
          <w:tab w:val="num" w:pos="3600"/>
        </w:tabs>
        <w:ind w:left="3600" w:hanging="360"/>
      </w:pPr>
      <w:rPr>
        <w:rFonts w:ascii="Arial" w:hAnsi="Arial" w:hint="default"/>
      </w:rPr>
    </w:lvl>
    <w:lvl w:ilvl="5" w:tplc="5686EF14" w:tentative="1">
      <w:start w:val="1"/>
      <w:numFmt w:val="bullet"/>
      <w:lvlText w:val="•"/>
      <w:lvlJc w:val="left"/>
      <w:pPr>
        <w:tabs>
          <w:tab w:val="num" w:pos="4320"/>
        </w:tabs>
        <w:ind w:left="4320" w:hanging="360"/>
      </w:pPr>
      <w:rPr>
        <w:rFonts w:ascii="Arial" w:hAnsi="Arial" w:hint="default"/>
      </w:rPr>
    </w:lvl>
    <w:lvl w:ilvl="6" w:tplc="9A9E1034" w:tentative="1">
      <w:start w:val="1"/>
      <w:numFmt w:val="bullet"/>
      <w:lvlText w:val="•"/>
      <w:lvlJc w:val="left"/>
      <w:pPr>
        <w:tabs>
          <w:tab w:val="num" w:pos="5040"/>
        </w:tabs>
        <w:ind w:left="5040" w:hanging="360"/>
      </w:pPr>
      <w:rPr>
        <w:rFonts w:ascii="Arial" w:hAnsi="Arial" w:hint="default"/>
      </w:rPr>
    </w:lvl>
    <w:lvl w:ilvl="7" w:tplc="F07663B0" w:tentative="1">
      <w:start w:val="1"/>
      <w:numFmt w:val="bullet"/>
      <w:lvlText w:val="•"/>
      <w:lvlJc w:val="left"/>
      <w:pPr>
        <w:tabs>
          <w:tab w:val="num" w:pos="5760"/>
        </w:tabs>
        <w:ind w:left="5760" w:hanging="360"/>
      </w:pPr>
      <w:rPr>
        <w:rFonts w:ascii="Arial" w:hAnsi="Arial" w:hint="default"/>
      </w:rPr>
    </w:lvl>
    <w:lvl w:ilvl="8" w:tplc="AC5484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1979B3"/>
    <w:multiLevelType w:val="hybridMultilevel"/>
    <w:tmpl w:val="CE982CF6"/>
    <w:lvl w:ilvl="0" w:tplc="D16238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6E1A22"/>
    <w:multiLevelType w:val="hybridMultilevel"/>
    <w:tmpl w:val="0BF052C2"/>
    <w:lvl w:ilvl="0" w:tplc="92CACE82">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83488C"/>
    <w:multiLevelType w:val="hybridMultilevel"/>
    <w:tmpl w:val="13E48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813C69"/>
    <w:multiLevelType w:val="hybridMultilevel"/>
    <w:tmpl w:val="797CE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678FB"/>
    <w:multiLevelType w:val="hybridMultilevel"/>
    <w:tmpl w:val="01F8F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8433D3"/>
    <w:multiLevelType w:val="hybridMultilevel"/>
    <w:tmpl w:val="EE968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D55BBF"/>
    <w:multiLevelType w:val="hybridMultilevel"/>
    <w:tmpl w:val="CD98BAF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A39CB"/>
    <w:multiLevelType w:val="multilevel"/>
    <w:tmpl w:val="C4FEC7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850F5E"/>
    <w:multiLevelType w:val="hybridMultilevel"/>
    <w:tmpl w:val="C49070C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1F4827"/>
    <w:multiLevelType w:val="hybridMultilevel"/>
    <w:tmpl w:val="8D14D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5D5F60"/>
    <w:multiLevelType w:val="hybridMultilevel"/>
    <w:tmpl w:val="0504EA56"/>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8E0781"/>
    <w:multiLevelType w:val="hybridMultilevel"/>
    <w:tmpl w:val="11FA07F8"/>
    <w:lvl w:ilvl="0" w:tplc="0D04B57A">
      <w:start w:val="1"/>
      <w:numFmt w:val="bullet"/>
      <w:lvlText w:val="•"/>
      <w:lvlJc w:val="left"/>
      <w:pPr>
        <w:tabs>
          <w:tab w:val="num" w:pos="720"/>
        </w:tabs>
        <w:ind w:left="720" w:hanging="360"/>
      </w:pPr>
      <w:rPr>
        <w:rFonts w:ascii="Arial" w:hAnsi="Arial" w:hint="default"/>
      </w:rPr>
    </w:lvl>
    <w:lvl w:ilvl="1" w:tplc="9726F604" w:tentative="1">
      <w:start w:val="1"/>
      <w:numFmt w:val="bullet"/>
      <w:lvlText w:val="•"/>
      <w:lvlJc w:val="left"/>
      <w:pPr>
        <w:tabs>
          <w:tab w:val="num" w:pos="1440"/>
        </w:tabs>
        <w:ind w:left="1440" w:hanging="360"/>
      </w:pPr>
      <w:rPr>
        <w:rFonts w:ascii="Arial" w:hAnsi="Arial" w:hint="default"/>
      </w:rPr>
    </w:lvl>
    <w:lvl w:ilvl="2" w:tplc="97EE08EE">
      <w:start w:val="114"/>
      <w:numFmt w:val="bullet"/>
      <w:lvlText w:val="•"/>
      <w:lvlJc w:val="left"/>
      <w:pPr>
        <w:tabs>
          <w:tab w:val="num" w:pos="2160"/>
        </w:tabs>
        <w:ind w:left="2160" w:hanging="360"/>
      </w:pPr>
      <w:rPr>
        <w:rFonts w:ascii="Arial" w:hAnsi="Arial" w:hint="default"/>
      </w:rPr>
    </w:lvl>
    <w:lvl w:ilvl="3" w:tplc="F6384950" w:tentative="1">
      <w:start w:val="1"/>
      <w:numFmt w:val="bullet"/>
      <w:lvlText w:val="•"/>
      <w:lvlJc w:val="left"/>
      <w:pPr>
        <w:tabs>
          <w:tab w:val="num" w:pos="2880"/>
        </w:tabs>
        <w:ind w:left="2880" w:hanging="360"/>
      </w:pPr>
      <w:rPr>
        <w:rFonts w:ascii="Arial" w:hAnsi="Arial" w:hint="default"/>
      </w:rPr>
    </w:lvl>
    <w:lvl w:ilvl="4" w:tplc="EE04AEF8" w:tentative="1">
      <w:start w:val="1"/>
      <w:numFmt w:val="bullet"/>
      <w:lvlText w:val="•"/>
      <w:lvlJc w:val="left"/>
      <w:pPr>
        <w:tabs>
          <w:tab w:val="num" w:pos="3600"/>
        </w:tabs>
        <w:ind w:left="3600" w:hanging="360"/>
      </w:pPr>
      <w:rPr>
        <w:rFonts w:ascii="Arial" w:hAnsi="Arial" w:hint="default"/>
      </w:rPr>
    </w:lvl>
    <w:lvl w:ilvl="5" w:tplc="F2B0F71E" w:tentative="1">
      <w:start w:val="1"/>
      <w:numFmt w:val="bullet"/>
      <w:lvlText w:val="•"/>
      <w:lvlJc w:val="left"/>
      <w:pPr>
        <w:tabs>
          <w:tab w:val="num" w:pos="4320"/>
        </w:tabs>
        <w:ind w:left="4320" w:hanging="360"/>
      </w:pPr>
      <w:rPr>
        <w:rFonts w:ascii="Arial" w:hAnsi="Arial" w:hint="default"/>
      </w:rPr>
    </w:lvl>
    <w:lvl w:ilvl="6" w:tplc="FFE0D46E" w:tentative="1">
      <w:start w:val="1"/>
      <w:numFmt w:val="bullet"/>
      <w:lvlText w:val="•"/>
      <w:lvlJc w:val="left"/>
      <w:pPr>
        <w:tabs>
          <w:tab w:val="num" w:pos="5040"/>
        </w:tabs>
        <w:ind w:left="5040" w:hanging="360"/>
      </w:pPr>
      <w:rPr>
        <w:rFonts w:ascii="Arial" w:hAnsi="Arial" w:hint="default"/>
      </w:rPr>
    </w:lvl>
    <w:lvl w:ilvl="7" w:tplc="40240606" w:tentative="1">
      <w:start w:val="1"/>
      <w:numFmt w:val="bullet"/>
      <w:lvlText w:val="•"/>
      <w:lvlJc w:val="left"/>
      <w:pPr>
        <w:tabs>
          <w:tab w:val="num" w:pos="5760"/>
        </w:tabs>
        <w:ind w:left="5760" w:hanging="360"/>
      </w:pPr>
      <w:rPr>
        <w:rFonts w:ascii="Arial" w:hAnsi="Arial" w:hint="default"/>
      </w:rPr>
    </w:lvl>
    <w:lvl w:ilvl="8" w:tplc="8FECC5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0E03904"/>
    <w:multiLevelType w:val="hybridMultilevel"/>
    <w:tmpl w:val="C546CA8E"/>
    <w:lvl w:ilvl="0" w:tplc="69D803D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404835"/>
    <w:multiLevelType w:val="multilevel"/>
    <w:tmpl w:val="9E22FE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5D15D9F"/>
    <w:multiLevelType w:val="hybridMultilevel"/>
    <w:tmpl w:val="3042BD0E"/>
    <w:lvl w:ilvl="0" w:tplc="EFD08260">
      <w:start w:val="1"/>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B33A07"/>
    <w:multiLevelType w:val="hybridMultilevel"/>
    <w:tmpl w:val="EF204678"/>
    <w:lvl w:ilvl="0" w:tplc="727EC60A">
      <w:numFmt w:val="bullet"/>
      <w:lvlText w:val=""/>
      <w:lvlJc w:val="left"/>
      <w:pPr>
        <w:ind w:left="720" w:hanging="360"/>
      </w:pPr>
      <w:rPr>
        <w:rFonts w:ascii="Wingdings" w:eastAsia="ＭＳ 明朝"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3B175F"/>
    <w:multiLevelType w:val="hybridMultilevel"/>
    <w:tmpl w:val="6180D9B0"/>
    <w:lvl w:ilvl="0" w:tplc="C15C78D8">
      <w:start w:val="1"/>
      <w:numFmt w:val="bullet"/>
      <w:lvlText w:val=""/>
      <w:lvlJc w:val="left"/>
      <w:pPr>
        <w:ind w:left="360" w:hanging="360"/>
      </w:pPr>
      <w:rPr>
        <w:rFonts w:ascii="Symbol" w:eastAsia="ＭＳ 明朝"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F237196"/>
    <w:multiLevelType w:val="hybridMultilevel"/>
    <w:tmpl w:val="A754B08E"/>
    <w:lvl w:ilvl="0" w:tplc="988CAE7E">
      <w:start w:val="1"/>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BF14D8"/>
    <w:multiLevelType w:val="hybridMultilevel"/>
    <w:tmpl w:val="B566BE5C"/>
    <w:lvl w:ilvl="0" w:tplc="45E0F066">
      <w:start w:val="1"/>
      <w:numFmt w:val="bullet"/>
      <w:lvlText w:val="•"/>
      <w:lvlJc w:val="left"/>
      <w:pPr>
        <w:tabs>
          <w:tab w:val="num" w:pos="720"/>
        </w:tabs>
        <w:ind w:left="720" w:hanging="360"/>
      </w:pPr>
      <w:rPr>
        <w:rFonts w:ascii="Arial" w:hAnsi="Arial" w:hint="default"/>
      </w:rPr>
    </w:lvl>
    <w:lvl w:ilvl="1" w:tplc="FFCCD89C" w:tentative="1">
      <w:start w:val="1"/>
      <w:numFmt w:val="bullet"/>
      <w:lvlText w:val="•"/>
      <w:lvlJc w:val="left"/>
      <w:pPr>
        <w:tabs>
          <w:tab w:val="num" w:pos="1440"/>
        </w:tabs>
        <w:ind w:left="1440" w:hanging="360"/>
      </w:pPr>
      <w:rPr>
        <w:rFonts w:ascii="Arial" w:hAnsi="Arial" w:hint="default"/>
      </w:rPr>
    </w:lvl>
    <w:lvl w:ilvl="2" w:tplc="692E76D0" w:tentative="1">
      <w:start w:val="1"/>
      <w:numFmt w:val="bullet"/>
      <w:lvlText w:val="•"/>
      <w:lvlJc w:val="left"/>
      <w:pPr>
        <w:tabs>
          <w:tab w:val="num" w:pos="2160"/>
        </w:tabs>
        <w:ind w:left="2160" w:hanging="360"/>
      </w:pPr>
      <w:rPr>
        <w:rFonts w:ascii="Arial" w:hAnsi="Arial" w:hint="default"/>
      </w:rPr>
    </w:lvl>
    <w:lvl w:ilvl="3" w:tplc="855233C4" w:tentative="1">
      <w:start w:val="1"/>
      <w:numFmt w:val="bullet"/>
      <w:lvlText w:val="•"/>
      <w:lvlJc w:val="left"/>
      <w:pPr>
        <w:tabs>
          <w:tab w:val="num" w:pos="2880"/>
        </w:tabs>
        <w:ind w:left="2880" w:hanging="360"/>
      </w:pPr>
      <w:rPr>
        <w:rFonts w:ascii="Arial" w:hAnsi="Arial" w:hint="default"/>
      </w:rPr>
    </w:lvl>
    <w:lvl w:ilvl="4" w:tplc="3280D4EE" w:tentative="1">
      <w:start w:val="1"/>
      <w:numFmt w:val="bullet"/>
      <w:lvlText w:val="•"/>
      <w:lvlJc w:val="left"/>
      <w:pPr>
        <w:tabs>
          <w:tab w:val="num" w:pos="3600"/>
        </w:tabs>
        <w:ind w:left="3600" w:hanging="360"/>
      </w:pPr>
      <w:rPr>
        <w:rFonts w:ascii="Arial" w:hAnsi="Arial" w:hint="default"/>
      </w:rPr>
    </w:lvl>
    <w:lvl w:ilvl="5" w:tplc="392E2052" w:tentative="1">
      <w:start w:val="1"/>
      <w:numFmt w:val="bullet"/>
      <w:lvlText w:val="•"/>
      <w:lvlJc w:val="left"/>
      <w:pPr>
        <w:tabs>
          <w:tab w:val="num" w:pos="4320"/>
        </w:tabs>
        <w:ind w:left="4320" w:hanging="360"/>
      </w:pPr>
      <w:rPr>
        <w:rFonts w:ascii="Arial" w:hAnsi="Arial" w:hint="default"/>
      </w:rPr>
    </w:lvl>
    <w:lvl w:ilvl="6" w:tplc="6694C964" w:tentative="1">
      <w:start w:val="1"/>
      <w:numFmt w:val="bullet"/>
      <w:lvlText w:val="•"/>
      <w:lvlJc w:val="left"/>
      <w:pPr>
        <w:tabs>
          <w:tab w:val="num" w:pos="5040"/>
        </w:tabs>
        <w:ind w:left="5040" w:hanging="360"/>
      </w:pPr>
      <w:rPr>
        <w:rFonts w:ascii="Arial" w:hAnsi="Arial" w:hint="default"/>
      </w:rPr>
    </w:lvl>
    <w:lvl w:ilvl="7" w:tplc="8154ECBA" w:tentative="1">
      <w:start w:val="1"/>
      <w:numFmt w:val="bullet"/>
      <w:lvlText w:val="•"/>
      <w:lvlJc w:val="left"/>
      <w:pPr>
        <w:tabs>
          <w:tab w:val="num" w:pos="5760"/>
        </w:tabs>
        <w:ind w:left="5760" w:hanging="360"/>
      </w:pPr>
      <w:rPr>
        <w:rFonts w:ascii="Arial" w:hAnsi="Arial" w:hint="default"/>
      </w:rPr>
    </w:lvl>
    <w:lvl w:ilvl="8" w:tplc="5ADE8AD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12D1E30"/>
    <w:multiLevelType w:val="hybridMultilevel"/>
    <w:tmpl w:val="8A0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957D4A"/>
    <w:multiLevelType w:val="hybridMultilevel"/>
    <w:tmpl w:val="E116C372"/>
    <w:lvl w:ilvl="0" w:tplc="645C799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3"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33"/>
  </w:num>
  <w:num w:numId="3">
    <w:abstractNumId w:val="21"/>
  </w:num>
  <w:num w:numId="4">
    <w:abstractNumId w:val="20"/>
  </w:num>
  <w:num w:numId="5">
    <w:abstractNumId w:val="12"/>
  </w:num>
  <w:num w:numId="6">
    <w:abstractNumId w:val="36"/>
  </w:num>
  <w:num w:numId="7">
    <w:abstractNumId w:val="2"/>
  </w:num>
  <w:num w:numId="8">
    <w:abstractNumId w:val="3"/>
  </w:num>
  <w:num w:numId="9">
    <w:abstractNumId w:val="28"/>
  </w:num>
  <w:num w:numId="10">
    <w:abstractNumId w:val="24"/>
  </w:num>
  <w:num w:numId="11">
    <w:abstractNumId w:val="38"/>
  </w:num>
  <w:num w:numId="12">
    <w:abstractNumId w:val="25"/>
  </w:num>
  <w:num w:numId="13">
    <w:abstractNumId w:val="32"/>
  </w:num>
  <w:num w:numId="14">
    <w:abstractNumId w:val="4"/>
  </w:num>
  <w:num w:numId="15">
    <w:abstractNumId w:val="18"/>
  </w:num>
  <w:num w:numId="16">
    <w:abstractNumId w:val="19"/>
  </w:num>
  <w:num w:numId="17">
    <w:abstractNumId w:val="10"/>
  </w:num>
  <w:num w:numId="18">
    <w:abstractNumId w:val="1"/>
  </w:num>
  <w:num w:numId="19">
    <w:abstractNumId w:val="29"/>
  </w:num>
  <w:num w:numId="20">
    <w:abstractNumId w:val="35"/>
  </w:num>
  <w:num w:numId="21">
    <w:abstractNumId w:val="0"/>
  </w:num>
  <w:num w:numId="22">
    <w:abstractNumId w:val="22"/>
  </w:num>
  <w:num w:numId="23">
    <w:abstractNumId w:val="6"/>
  </w:num>
  <w:num w:numId="24">
    <w:abstractNumId w:val="14"/>
  </w:num>
  <w:num w:numId="25">
    <w:abstractNumId w:val="37"/>
  </w:num>
  <w:num w:numId="26">
    <w:abstractNumId w:val="34"/>
  </w:num>
  <w:num w:numId="27">
    <w:abstractNumId w:val="27"/>
  </w:num>
  <w:num w:numId="28">
    <w:abstractNumId w:val="11"/>
  </w:num>
  <w:num w:numId="29">
    <w:abstractNumId w:val="26"/>
  </w:num>
  <w:num w:numId="30">
    <w:abstractNumId w:val="8"/>
  </w:num>
  <w:num w:numId="31">
    <w:abstractNumId w:val="9"/>
  </w:num>
  <w:num w:numId="32">
    <w:abstractNumId w:val="16"/>
  </w:num>
  <w:num w:numId="33">
    <w:abstractNumId w:val="17"/>
  </w:num>
  <w:num w:numId="34">
    <w:abstractNumId w:val="40"/>
  </w:num>
  <w:num w:numId="35">
    <w:abstractNumId w:val="31"/>
  </w:num>
  <w:num w:numId="36">
    <w:abstractNumId w:val="39"/>
  </w:num>
  <w:num w:numId="37">
    <w:abstractNumId w:val="7"/>
  </w:num>
  <w:num w:numId="38">
    <w:abstractNumId w:val="41"/>
  </w:num>
  <w:num w:numId="39">
    <w:abstractNumId w:val="5"/>
  </w:num>
  <w:num w:numId="40">
    <w:abstractNumId w:val="30"/>
  </w:num>
  <w:num w:numId="41">
    <w:abstractNumId w:val="43"/>
  </w:num>
  <w:num w:numId="42">
    <w:abstractNumId w:val="13"/>
  </w:num>
  <w:num w:numId="43">
    <w:abstractNumId w:val="15"/>
  </w:num>
  <w:num w:numId="44">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5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1114B"/>
    <w:rsid w:val="00011CB1"/>
    <w:rsid w:val="00012342"/>
    <w:rsid w:val="00012982"/>
    <w:rsid w:val="00012D27"/>
    <w:rsid w:val="00013B62"/>
    <w:rsid w:val="00013D9A"/>
    <w:rsid w:val="00014117"/>
    <w:rsid w:val="00014165"/>
    <w:rsid w:val="0001425E"/>
    <w:rsid w:val="000150C8"/>
    <w:rsid w:val="0001601E"/>
    <w:rsid w:val="00017714"/>
    <w:rsid w:val="00017A14"/>
    <w:rsid w:val="00017D5A"/>
    <w:rsid w:val="00021EAF"/>
    <w:rsid w:val="000227D1"/>
    <w:rsid w:val="0002283B"/>
    <w:rsid w:val="00022D26"/>
    <w:rsid w:val="00023186"/>
    <w:rsid w:val="000234DE"/>
    <w:rsid w:val="000238DC"/>
    <w:rsid w:val="000248B0"/>
    <w:rsid w:val="000249EB"/>
    <w:rsid w:val="00024AEF"/>
    <w:rsid w:val="00024EB7"/>
    <w:rsid w:val="00025547"/>
    <w:rsid w:val="00025DD5"/>
    <w:rsid w:val="000262D9"/>
    <w:rsid w:val="000266DE"/>
    <w:rsid w:val="00026800"/>
    <w:rsid w:val="00026CBB"/>
    <w:rsid w:val="00027718"/>
    <w:rsid w:val="00027EED"/>
    <w:rsid w:val="00031048"/>
    <w:rsid w:val="00032519"/>
    <w:rsid w:val="0003350F"/>
    <w:rsid w:val="0003435F"/>
    <w:rsid w:val="00034622"/>
    <w:rsid w:val="0003548C"/>
    <w:rsid w:val="000358A0"/>
    <w:rsid w:val="000363EA"/>
    <w:rsid w:val="00036646"/>
    <w:rsid w:val="00036E73"/>
    <w:rsid w:val="000374C6"/>
    <w:rsid w:val="00040C18"/>
    <w:rsid w:val="00041B14"/>
    <w:rsid w:val="0004248E"/>
    <w:rsid w:val="000436AB"/>
    <w:rsid w:val="00044D8D"/>
    <w:rsid w:val="00044ED8"/>
    <w:rsid w:val="00045494"/>
    <w:rsid w:val="000456A6"/>
    <w:rsid w:val="0004582E"/>
    <w:rsid w:val="000463C2"/>
    <w:rsid w:val="000479C3"/>
    <w:rsid w:val="0005017E"/>
    <w:rsid w:val="0005034B"/>
    <w:rsid w:val="000524B3"/>
    <w:rsid w:val="00052E7F"/>
    <w:rsid w:val="000541FE"/>
    <w:rsid w:val="0005420D"/>
    <w:rsid w:val="000552F1"/>
    <w:rsid w:val="0005598B"/>
    <w:rsid w:val="00056B00"/>
    <w:rsid w:val="00056C61"/>
    <w:rsid w:val="00057513"/>
    <w:rsid w:val="000579EF"/>
    <w:rsid w:val="00057A6E"/>
    <w:rsid w:val="00057CCD"/>
    <w:rsid w:val="00057F51"/>
    <w:rsid w:val="00062363"/>
    <w:rsid w:val="000627C9"/>
    <w:rsid w:val="00062C13"/>
    <w:rsid w:val="00062DDD"/>
    <w:rsid w:val="00064133"/>
    <w:rsid w:val="000656E5"/>
    <w:rsid w:val="00065BA2"/>
    <w:rsid w:val="000666B9"/>
    <w:rsid w:val="00066770"/>
    <w:rsid w:val="00066A1D"/>
    <w:rsid w:val="00066F64"/>
    <w:rsid w:val="00067BBE"/>
    <w:rsid w:val="00067E0D"/>
    <w:rsid w:val="00070219"/>
    <w:rsid w:val="00070272"/>
    <w:rsid w:val="0007033B"/>
    <w:rsid w:val="000708E5"/>
    <w:rsid w:val="00070C84"/>
    <w:rsid w:val="00070DF6"/>
    <w:rsid w:val="00071E4C"/>
    <w:rsid w:val="0007288B"/>
    <w:rsid w:val="00074642"/>
    <w:rsid w:val="00075305"/>
    <w:rsid w:val="00075BF3"/>
    <w:rsid w:val="0007610F"/>
    <w:rsid w:val="0007728E"/>
    <w:rsid w:val="00077E39"/>
    <w:rsid w:val="00080347"/>
    <w:rsid w:val="0008062A"/>
    <w:rsid w:val="000807A2"/>
    <w:rsid w:val="00080821"/>
    <w:rsid w:val="00080BEE"/>
    <w:rsid w:val="0008144A"/>
    <w:rsid w:val="00081781"/>
    <w:rsid w:val="000823F4"/>
    <w:rsid w:val="0008258D"/>
    <w:rsid w:val="000839E3"/>
    <w:rsid w:val="00083E10"/>
    <w:rsid w:val="00083E1A"/>
    <w:rsid w:val="00085C53"/>
    <w:rsid w:val="000863BD"/>
    <w:rsid w:val="0008685F"/>
    <w:rsid w:val="00086EDA"/>
    <w:rsid w:val="0008744E"/>
    <w:rsid w:val="000901E2"/>
    <w:rsid w:val="0009079C"/>
    <w:rsid w:val="000918A3"/>
    <w:rsid w:val="00091C4A"/>
    <w:rsid w:val="00092695"/>
    <w:rsid w:val="00092B03"/>
    <w:rsid w:val="00093F4E"/>
    <w:rsid w:val="000940F3"/>
    <w:rsid w:val="00094654"/>
    <w:rsid w:val="00094AAD"/>
    <w:rsid w:val="00094AFD"/>
    <w:rsid w:val="00094F91"/>
    <w:rsid w:val="00095FF6"/>
    <w:rsid w:val="000964C1"/>
    <w:rsid w:val="000968A7"/>
    <w:rsid w:val="00096D4C"/>
    <w:rsid w:val="00096D84"/>
    <w:rsid w:val="000977F1"/>
    <w:rsid w:val="000979B3"/>
    <w:rsid w:val="000A060B"/>
    <w:rsid w:val="000A0AC8"/>
    <w:rsid w:val="000A2152"/>
    <w:rsid w:val="000A2A4C"/>
    <w:rsid w:val="000A2C2A"/>
    <w:rsid w:val="000A3A6D"/>
    <w:rsid w:val="000A4BEB"/>
    <w:rsid w:val="000A5060"/>
    <w:rsid w:val="000A5631"/>
    <w:rsid w:val="000A5806"/>
    <w:rsid w:val="000A5BF1"/>
    <w:rsid w:val="000A693F"/>
    <w:rsid w:val="000A6F20"/>
    <w:rsid w:val="000A70C7"/>
    <w:rsid w:val="000A78BB"/>
    <w:rsid w:val="000B04B5"/>
    <w:rsid w:val="000B0F93"/>
    <w:rsid w:val="000B2A11"/>
    <w:rsid w:val="000B34AA"/>
    <w:rsid w:val="000B38BD"/>
    <w:rsid w:val="000B3926"/>
    <w:rsid w:val="000B3A60"/>
    <w:rsid w:val="000B4BE7"/>
    <w:rsid w:val="000B50FE"/>
    <w:rsid w:val="000B55E3"/>
    <w:rsid w:val="000B59B0"/>
    <w:rsid w:val="000B5A2C"/>
    <w:rsid w:val="000B6390"/>
    <w:rsid w:val="000B662A"/>
    <w:rsid w:val="000B75E2"/>
    <w:rsid w:val="000B7849"/>
    <w:rsid w:val="000B7D56"/>
    <w:rsid w:val="000C056F"/>
    <w:rsid w:val="000C0BD0"/>
    <w:rsid w:val="000C1A33"/>
    <w:rsid w:val="000C2719"/>
    <w:rsid w:val="000C2B76"/>
    <w:rsid w:val="000C300F"/>
    <w:rsid w:val="000C3222"/>
    <w:rsid w:val="000C357F"/>
    <w:rsid w:val="000C375D"/>
    <w:rsid w:val="000C3EB5"/>
    <w:rsid w:val="000C3FF8"/>
    <w:rsid w:val="000C49C8"/>
    <w:rsid w:val="000C5676"/>
    <w:rsid w:val="000C60C5"/>
    <w:rsid w:val="000C674F"/>
    <w:rsid w:val="000C6B63"/>
    <w:rsid w:val="000C6B9D"/>
    <w:rsid w:val="000C6D3B"/>
    <w:rsid w:val="000C70BC"/>
    <w:rsid w:val="000C7278"/>
    <w:rsid w:val="000C7A09"/>
    <w:rsid w:val="000C7E61"/>
    <w:rsid w:val="000D06C8"/>
    <w:rsid w:val="000D0B41"/>
    <w:rsid w:val="000D21CF"/>
    <w:rsid w:val="000D23D1"/>
    <w:rsid w:val="000D24B9"/>
    <w:rsid w:val="000D24D4"/>
    <w:rsid w:val="000D27D3"/>
    <w:rsid w:val="000D2D53"/>
    <w:rsid w:val="000D2E4D"/>
    <w:rsid w:val="000D374C"/>
    <w:rsid w:val="000D42AA"/>
    <w:rsid w:val="000D4397"/>
    <w:rsid w:val="000D53F9"/>
    <w:rsid w:val="000D5CD5"/>
    <w:rsid w:val="000D6A5E"/>
    <w:rsid w:val="000D7B74"/>
    <w:rsid w:val="000D7DAC"/>
    <w:rsid w:val="000E05B1"/>
    <w:rsid w:val="000E0E63"/>
    <w:rsid w:val="000E1155"/>
    <w:rsid w:val="000E157E"/>
    <w:rsid w:val="000E174F"/>
    <w:rsid w:val="000E1C18"/>
    <w:rsid w:val="000E2ADE"/>
    <w:rsid w:val="000E2B75"/>
    <w:rsid w:val="000E2C22"/>
    <w:rsid w:val="000E3B5E"/>
    <w:rsid w:val="000E42FE"/>
    <w:rsid w:val="000E5640"/>
    <w:rsid w:val="000E5E0B"/>
    <w:rsid w:val="000E63D2"/>
    <w:rsid w:val="000E7499"/>
    <w:rsid w:val="000E7B71"/>
    <w:rsid w:val="000E7ED7"/>
    <w:rsid w:val="000F08EC"/>
    <w:rsid w:val="000F0DD5"/>
    <w:rsid w:val="000F311A"/>
    <w:rsid w:val="000F3291"/>
    <w:rsid w:val="000F3D29"/>
    <w:rsid w:val="000F41F4"/>
    <w:rsid w:val="000F42E5"/>
    <w:rsid w:val="000F522D"/>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30F5"/>
    <w:rsid w:val="0010390B"/>
    <w:rsid w:val="00103969"/>
    <w:rsid w:val="001050DA"/>
    <w:rsid w:val="00106338"/>
    <w:rsid w:val="00106F0C"/>
    <w:rsid w:val="00110126"/>
    <w:rsid w:val="00110BE2"/>
    <w:rsid w:val="001113C7"/>
    <w:rsid w:val="00111663"/>
    <w:rsid w:val="0011391A"/>
    <w:rsid w:val="00114077"/>
    <w:rsid w:val="00114245"/>
    <w:rsid w:val="001145A9"/>
    <w:rsid w:val="00114934"/>
    <w:rsid w:val="00115EC3"/>
    <w:rsid w:val="001168B7"/>
    <w:rsid w:val="001168DF"/>
    <w:rsid w:val="00117479"/>
    <w:rsid w:val="0012003F"/>
    <w:rsid w:val="001201A2"/>
    <w:rsid w:val="00120689"/>
    <w:rsid w:val="00120812"/>
    <w:rsid w:val="00120E4A"/>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5DD0"/>
    <w:rsid w:val="00126023"/>
    <w:rsid w:val="00126A0D"/>
    <w:rsid w:val="00126A83"/>
    <w:rsid w:val="00126AFB"/>
    <w:rsid w:val="00126E1B"/>
    <w:rsid w:val="00127107"/>
    <w:rsid w:val="00130130"/>
    <w:rsid w:val="001301AC"/>
    <w:rsid w:val="00130215"/>
    <w:rsid w:val="00130BB4"/>
    <w:rsid w:val="0013265C"/>
    <w:rsid w:val="001327A1"/>
    <w:rsid w:val="00132C26"/>
    <w:rsid w:val="00133496"/>
    <w:rsid w:val="001334AF"/>
    <w:rsid w:val="001334ED"/>
    <w:rsid w:val="001336DC"/>
    <w:rsid w:val="001346FB"/>
    <w:rsid w:val="00135077"/>
    <w:rsid w:val="00135E6A"/>
    <w:rsid w:val="001367E8"/>
    <w:rsid w:val="00136E4B"/>
    <w:rsid w:val="0013766A"/>
    <w:rsid w:val="00137DD1"/>
    <w:rsid w:val="0014031F"/>
    <w:rsid w:val="001403C8"/>
    <w:rsid w:val="0014096A"/>
    <w:rsid w:val="00140AD3"/>
    <w:rsid w:val="00140C55"/>
    <w:rsid w:val="00143060"/>
    <w:rsid w:val="00143A83"/>
    <w:rsid w:val="00144042"/>
    <w:rsid w:val="00144674"/>
    <w:rsid w:val="001448F9"/>
    <w:rsid w:val="00145726"/>
    <w:rsid w:val="00145C2B"/>
    <w:rsid w:val="00146A54"/>
    <w:rsid w:val="001475D7"/>
    <w:rsid w:val="00147B38"/>
    <w:rsid w:val="00147CB6"/>
    <w:rsid w:val="00147D79"/>
    <w:rsid w:val="00150963"/>
    <w:rsid w:val="00150A93"/>
    <w:rsid w:val="00150D21"/>
    <w:rsid w:val="001511FE"/>
    <w:rsid w:val="00151F8C"/>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321"/>
    <w:rsid w:val="0016259D"/>
    <w:rsid w:val="0016286D"/>
    <w:rsid w:val="00162BED"/>
    <w:rsid w:val="00163842"/>
    <w:rsid w:val="0016479A"/>
    <w:rsid w:val="00164E7E"/>
    <w:rsid w:val="0016508B"/>
    <w:rsid w:val="001650B8"/>
    <w:rsid w:val="0016516D"/>
    <w:rsid w:val="00165F32"/>
    <w:rsid w:val="00167609"/>
    <w:rsid w:val="00167C2C"/>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7DDF"/>
    <w:rsid w:val="00177E54"/>
    <w:rsid w:val="00177EDD"/>
    <w:rsid w:val="00181530"/>
    <w:rsid w:val="00182186"/>
    <w:rsid w:val="00182785"/>
    <w:rsid w:val="00182D90"/>
    <w:rsid w:val="00182F13"/>
    <w:rsid w:val="00183E33"/>
    <w:rsid w:val="00183F39"/>
    <w:rsid w:val="001843D4"/>
    <w:rsid w:val="00184FB6"/>
    <w:rsid w:val="0018519D"/>
    <w:rsid w:val="00185F08"/>
    <w:rsid w:val="00186B18"/>
    <w:rsid w:val="001878FE"/>
    <w:rsid w:val="00187976"/>
    <w:rsid w:val="00187FA5"/>
    <w:rsid w:val="0019028C"/>
    <w:rsid w:val="0019086A"/>
    <w:rsid w:val="00191BA5"/>
    <w:rsid w:val="001920A5"/>
    <w:rsid w:val="001931C1"/>
    <w:rsid w:val="00193491"/>
    <w:rsid w:val="00193516"/>
    <w:rsid w:val="0019382E"/>
    <w:rsid w:val="00193CD3"/>
    <w:rsid w:val="00194385"/>
    <w:rsid w:val="00195353"/>
    <w:rsid w:val="00195BD8"/>
    <w:rsid w:val="00195EC3"/>
    <w:rsid w:val="00195ECF"/>
    <w:rsid w:val="001961C9"/>
    <w:rsid w:val="001962F6"/>
    <w:rsid w:val="001965ED"/>
    <w:rsid w:val="001966EF"/>
    <w:rsid w:val="00197406"/>
    <w:rsid w:val="00197434"/>
    <w:rsid w:val="001A003A"/>
    <w:rsid w:val="001A0172"/>
    <w:rsid w:val="001A01DA"/>
    <w:rsid w:val="001A08A9"/>
    <w:rsid w:val="001A29C1"/>
    <w:rsid w:val="001A3137"/>
    <w:rsid w:val="001A3600"/>
    <w:rsid w:val="001A4725"/>
    <w:rsid w:val="001A4914"/>
    <w:rsid w:val="001A4A47"/>
    <w:rsid w:val="001A5517"/>
    <w:rsid w:val="001A66EA"/>
    <w:rsid w:val="001A6D1B"/>
    <w:rsid w:val="001A6F80"/>
    <w:rsid w:val="001A7126"/>
    <w:rsid w:val="001A7DC3"/>
    <w:rsid w:val="001B0197"/>
    <w:rsid w:val="001B0248"/>
    <w:rsid w:val="001B072D"/>
    <w:rsid w:val="001B0D31"/>
    <w:rsid w:val="001B13E6"/>
    <w:rsid w:val="001B185D"/>
    <w:rsid w:val="001B1B38"/>
    <w:rsid w:val="001B2FA9"/>
    <w:rsid w:val="001B3115"/>
    <w:rsid w:val="001B3893"/>
    <w:rsid w:val="001B45D3"/>
    <w:rsid w:val="001B461D"/>
    <w:rsid w:val="001B4909"/>
    <w:rsid w:val="001B5849"/>
    <w:rsid w:val="001B68D8"/>
    <w:rsid w:val="001B6AFB"/>
    <w:rsid w:val="001B6F88"/>
    <w:rsid w:val="001B7725"/>
    <w:rsid w:val="001C0C57"/>
    <w:rsid w:val="001C0CB2"/>
    <w:rsid w:val="001C14C3"/>
    <w:rsid w:val="001C17B0"/>
    <w:rsid w:val="001C26C0"/>
    <w:rsid w:val="001C27CC"/>
    <w:rsid w:val="001C3089"/>
    <w:rsid w:val="001C3FF5"/>
    <w:rsid w:val="001C4900"/>
    <w:rsid w:val="001C4DAD"/>
    <w:rsid w:val="001C56FB"/>
    <w:rsid w:val="001C5E78"/>
    <w:rsid w:val="001C605F"/>
    <w:rsid w:val="001C64C2"/>
    <w:rsid w:val="001C6D99"/>
    <w:rsid w:val="001C74B4"/>
    <w:rsid w:val="001C7A59"/>
    <w:rsid w:val="001D0B72"/>
    <w:rsid w:val="001D1550"/>
    <w:rsid w:val="001D1E06"/>
    <w:rsid w:val="001D2453"/>
    <w:rsid w:val="001D2C28"/>
    <w:rsid w:val="001D2F8F"/>
    <w:rsid w:val="001D30D3"/>
    <w:rsid w:val="001D3636"/>
    <w:rsid w:val="001D3781"/>
    <w:rsid w:val="001D46D0"/>
    <w:rsid w:val="001D4850"/>
    <w:rsid w:val="001D48E3"/>
    <w:rsid w:val="001D5196"/>
    <w:rsid w:val="001D64D3"/>
    <w:rsid w:val="001D67EE"/>
    <w:rsid w:val="001D6830"/>
    <w:rsid w:val="001D6C48"/>
    <w:rsid w:val="001D6D25"/>
    <w:rsid w:val="001D70BE"/>
    <w:rsid w:val="001D7964"/>
    <w:rsid w:val="001D7E0A"/>
    <w:rsid w:val="001E0581"/>
    <w:rsid w:val="001E05E0"/>
    <w:rsid w:val="001E0A07"/>
    <w:rsid w:val="001E0B83"/>
    <w:rsid w:val="001E2A10"/>
    <w:rsid w:val="001E2DC8"/>
    <w:rsid w:val="001E3879"/>
    <w:rsid w:val="001E4638"/>
    <w:rsid w:val="001E4804"/>
    <w:rsid w:val="001E5290"/>
    <w:rsid w:val="001E5338"/>
    <w:rsid w:val="001E54DA"/>
    <w:rsid w:val="001E5B38"/>
    <w:rsid w:val="001E5DCB"/>
    <w:rsid w:val="001E6DF9"/>
    <w:rsid w:val="001E70AA"/>
    <w:rsid w:val="001E76D0"/>
    <w:rsid w:val="001F0308"/>
    <w:rsid w:val="001F046D"/>
    <w:rsid w:val="001F0CE0"/>
    <w:rsid w:val="001F13B4"/>
    <w:rsid w:val="001F171A"/>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E6E"/>
    <w:rsid w:val="001F7231"/>
    <w:rsid w:val="001F769C"/>
    <w:rsid w:val="001F7882"/>
    <w:rsid w:val="0020057C"/>
    <w:rsid w:val="002007DC"/>
    <w:rsid w:val="00200845"/>
    <w:rsid w:val="0020109B"/>
    <w:rsid w:val="00201842"/>
    <w:rsid w:val="00202FA8"/>
    <w:rsid w:val="0020310E"/>
    <w:rsid w:val="0020366C"/>
    <w:rsid w:val="00203F1A"/>
    <w:rsid w:val="002041EA"/>
    <w:rsid w:val="00204413"/>
    <w:rsid w:val="00204F98"/>
    <w:rsid w:val="00206528"/>
    <w:rsid w:val="002068CF"/>
    <w:rsid w:val="00206DE1"/>
    <w:rsid w:val="00207282"/>
    <w:rsid w:val="00207EFD"/>
    <w:rsid w:val="00207FD5"/>
    <w:rsid w:val="00210304"/>
    <w:rsid w:val="002103FA"/>
    <w:rsid w:val="00210C05"/>
    <w:rsid w:val="002115FC"/>
    <w:rsid w:val="0021165A"/>
    <w:rsid w:val="002116A6"/>
    <w:rsid w:val="002121E5"/>
    <w:rsid w:val="00212E27"/>
    <w:rsid w:val="00212E5B"/>
    <w:rsid w:val="00212EC8"/>
    <w:rsid w:val="00212F28"/>
    <w:rsid w:val="00213A09"/>
    <w:rsid w:val="00213DAA"/>
    <w:rsid w:val="00213F44"/>
    <w:rsid w:val="00214CEB"/>
    <w:rsid w:val="00215968"/>
    <w:rsid w:val="0021635E"/>
    <w:rsid w:val="00216397"/>
    <w:rsid w:val="002178A6"/>
    <w:rsid w:val="00220E05"/>
    <w:rsid w:val="0022112F"/>
    <w:rsid w:val="0022138D"/>
    <w:rsid w:val="0022169B"/>
    <w:rsid w:val="0022172E"/>
    <w:rsid w:val="00221F62"/>
    <w:rsid w:val="002227FB"/>
    <w:rsid w:val="002230CA"/>
    <w:rsid w:val="002230E4"/>
    <w:rsid w:val="002233E0"/>
    <w:rsid w:val="0022420D"/>
    <w:rsid w:val="00224B11"/>
    <w:rsid w:val="002255F6"/>
    <w:rsid w:val="002257E4"/>
    <w:rsid w:val="0022585F"/>
    <w:rsid w:val="002258A1"/>
    <w:rsid w:val="00225972"/>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73E"/>
    <w:rsid w:val="00236F55"/>
    <w:rsid w:val="00237ECB"/>
    <w:rsid w:val="0024032E"/>
    <w:rsid w:val="002405EB"/>
    <w:rsid w:val="0024135F"/>
    <w:rsid w:val="0024189E"/>
    <w:rsid w:val="00242186"/>
    <w:rsid w:val="002424C9"/>
    <w:rsid w:val="00242E94"/>
    <w:rsid w:val="00243258"/>
    <w:rsid w:val="002434F0"/>
    <w:rsid w:val="00243F00"/>
    <w:rsid w:val="0024479E"/>
    <w:rsid w:val="002455EF"/>
    <w:rsid w:val="00245C10"/>
    <w:rsid w:val="00245FCA"/>
    <w:rsid w:val="00246D60"/>
    <w:rsid w:val="002472F2"/>
    <w:rsid w:val="00247C17"/>
    <w:rsid w:val="00250CF2"/>
    <w:rsid w:val="00251512"/>
    <w:rsid w:val="00251658"/>
    <w:rsid w:val="002517BF"/>
    <w:rsid w:val="00251F77"/>
    <w:rsid w:val="002521AC"/>
    <w:rsid w:val="00253659"/>
    <w:rsid w:val="002537EF"/>
    <w:rsid w:val="00253E63"/>
    <w:rsid w:val="00254F4A"/>
    <w:rsid w:val="00255EA3"/>
    <w:rsid w:val="002563BF"/>
    <w:rsid w:val="0025720C"/>
    <w:rsid w:val="0025769E"/>
    <w:rsid w:val="00257E49"/>
    <w:rsid w:val="0026062E"/>
    <w:rsid w:val="00261690"/>
    <w:rsid w:val="00261991"/>
    <w:rsid w:val="002621FF"/>
    <w:rsid w:val="0026260A"/>
    <w:rsid w:val="002626CF"/>
    <w:rsid w:val="002635C5"/>
    <w:rsid w:val="002639DB"/>
    <w:rsid w:val="00263E71"/>
    <w:rsid w:val="002644D6"/>
    <w:rsid w:val="0026468D"/>
    <w:rsid w:val="002661F3"/>
    <w:rsid w:val="002674B3"/>
    <w:rsid w:val="002677F5"/>
    <w:rsid w:val="00267E9B"/>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BF0"/>
    <w:rsid w:val="00275BF3"/>
    <w:rsid w:val="0027657D"/>
    <w:rsid w:val="002774CC"/>
    <w:rsid w:val="00277947"/>
    <w:rsid w:val="00277DE1"/>
    <w:rsid w:val="0028029C"/>
    <w:rsid w:val="0028055F"/>
    <w:rsid w:val="00280E3D"/>
    <w:rsid w:val="00281A32"/>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1115"/>
    <w:rsid w:val="002A18BB"/>
    <w:rsid w:val="002A24D7"/>
    <w:rsid w:val="002A2BC1"/>
    <w:rsid w:val="002A503A"/>
    <w:rsid w:val="002A5247"/>
    <w:rsid w:val="002A5DE0"/>
    <w:rsid w:val="002A62EC"/>
    <w:rsid w:val="002A63A4"/>
    <w:rsid w:val="002A63B9"/>
    <w:rsid w:val="002A71A6"/>
    <w:rsid w:val="002A7805"/>
    <w:rsid w:val="002B12C0"/>
    <w:rsid w:val="002B208E"/>
    <w:rsid w:val="002B2154"/>
    <w:rsid w:val="002B2601"/>
    <w:rsid w:val="002B27B1"/>
    <w:rsid w:val="002B2C12"/>
    <w:rsid w:val="002B3716"/>
    <w:rsid w:val="002B3987"/>
    <w:rsid w:val="002B4758"/>
    <w:rsid w:val="002B4870"/>
    <w:rsid w:val="002B4DA6"/>
    <w:rsid w:val="002B54E2"/>
    <w:rsid w:val="002B5CF8"/>
    <w:rsid w:val="002B620A"/>
    <w:rsid w:val="002B767A"/>
    <w:rsid w:val="002B7F0F"/>
    <w:rsid w:val="002C02C3"/>
    <w:rsid w:val="002C0BDD"/>
    <w:rsid w:val="002C0F91"/>
    <w:rsid w:val="002C1958"/>
    <w:rsid w:val="002C1AAB"/>
    <w:rsid w:val="002C28AC"/>
    <w:rsid w:val="002C2E4F"/>
    <w:rsid w:val="002C32BD"/>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D8B"/>
    <w:rsid w:val="002D254F"/>
    <w:rsid w:val="002D383C"/>
    <w:rsid w:val="002D3C08"/>
    <w:rsid w:val="002D4F03"/>
    <w:rsid w:val="002D518C"/>
    <w:rsid w:val="002D5427"/>
    <w:rsid w:val="002D5642"/>
    <w:rsid w:val="002D58BE"/>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1B0"/>
    <w:rsid w:val="002E557E"/>
    <w:rsid w:val="002E56DE"/>
    <w:rsid w:val="002E6958"/>
    <w:rsid w:val="002E6C98"/>
    <w:rsid w:val="002E7065"/>
    <w:rsid w:val="002E7687"/>
    <w:rsid w:val="002F0564"/>
    <w:rsid w:val="002F072E"/>
    <w:rsid w:val="002F08A5"/>
    <w:rsid w:val="002F08F0"/>
    <w:rsid w:val="002F1E21"/>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9D0"/>
    <w:rsid w:val="0030020B"/>
    <w:rsid w:val="00300599"/>
    <w:rsid w:val="00301549"/>
    <w:rsid w:val="00301862"/>
    <w:rsid w:val="00301DCB"/>
    <w:rsid w:val="00301F56"/>
    <w:rsid w:val="00302443"/>
    <w:rsid w:val="0030320F"/>
    <w:rsid w:val="00303E1B"/>
    <w:rsid w:val="00303F82"/>
    <w:rsid w:val="0030434B"/>
    <w:rsid w:val="00304C58"/>
    <w:rsid w:val="00304E72"/>
    <w:rsid w:val="00305885"/>
    <w:rsid w:val="00306353"/>
    <w:rsid w:val="003067C0"/>
    <w:rsid w:val="003077B7"/>
    <w:rsid w:val="00307913"/>
    <w:rsid w:val="00310185"/>
    <w:rsid w:val="00310508"/>
    <w:rsid w:val="00310FB7"/>
    <w:rsid w:val="00311320"/>
    <w:rsid w:val="00311EAA"/>
    <w:rsid w:val="00312509"/>
    <w:rsid w:val="00313EBB"/>
    <w:rsid w:val="00314260"/>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4249"/>
    <w:rsid w:val="003242F6"/>
    <w:rsid w:val="00324626"/>
    <w:rsid w:val="0032505F"/>
    <w:rsid w:val="003259FC"/>
    <w:rsid w:val="00326D9E"/>
    <w:rsid w:val="00326DEC"/>
    <w:rsid w:val="00326E97"/>
    <w:rsid w:val="00327084"/>
    <w:rsid w:val="003270DC"/>
    <w:rsid w:val="00327558"/>
    <w:rsid w:val="003275A8"/>
    <w:rsid w:val="00330F4E"/>
    <w:rsid w:val="003316FA"/>
    <w:rsid w:val="0033171E"/>
    <w:rsid w:val="00332021"/>
    <w:rsid w:val="00332F16"/>
    <w:rsid w:val="00334395"/>
    <w:rsid w:val="00334E75"/>
    <w:rsid w:val="00334E7F"/>
    <w:rsid w:val="00335689"/>
    <w:rsid w:val="00335F65"/>
    <w:rsid w:val="00335FB5"/>
    <w:rsid w:val="003367EA"/>
    <w:rsid w:val="0034005C"/>
    <w:rsid w:val="00340456"/>
    <w:rsid w:val="003416BB"/>
    <w:rsid w:val="00341703"/>
    <w:rsid w:val="003426E8"/>
    <w:rsid w:val="003434FE"/>
    <w:rsid w:val="003437B1"/>
    <w:rsid w:val="00343C7A"/>
    <w:rsid w:val="00344648"/>
    <w:rsid w:val="003448E7"/>
    <w:rsid w:val="00344D5C"/>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1515"/>
    <w:rsid w:val="00361606"/>
    <w:rsid w:val="00361BD7"/>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41DE"/>
    <w:rsid w:val="003749A3"/>
    <w:rsid w:val="00374D22"/>
    <w:rsid w:val="00374E0D"/>
    <w:rsid w:val="0037543B"/>
    <w:rsid w:val="003761FF"/>
    <w:rsid w:val="00376A45"/>
    <w:rsid w:val="00376B11"/>
    <w:rsid w:val="00376C0F"/>
    <w:rsid w:val="003777E7"/>
    <w:rsid w:val="00377F40"/>
    <w:rsid w:val="003800A7"/>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DBF"/>
    <w:rsid w:val="00392D2C"/>
    <w:rsid w:val="00392D98"/>
    <w:rsid w:val="00393E66"/>
    <w:rsid w:val="00394075"/>
    <w:rsid w:val="00394A92"/>
    <w:rsid w:val="00395074"/>
    <w:rsid w:val="00395B72"/>
    <w:rsid w:val="00395D4F"/>
    <w:rsid w:val="00395F3E"/>
    <w:rsid w:val="0039659E"/>
    <w:rsid w:val="00396884"/>
    <w:rsid w:val="00396C50"/>
    <w:rsid w:val="00397384"/>
    <w:rsid w:val="003A0839"/>
    <w:rsid w:val="003A0E52"/>
    <w:rsid w:val="003A1CD6"/>
    <w:rsid w:val="003A25C7"/>
    <w:rsid w:val="003A2B81"/>
    <w:rsid w:val="003A2BF9"/>
    <w:rsid w:val="003A3260"/>
    <w:rsid w:val="003A3B92"/>
    <w:rsid w:val="003A554E"/>
    <w:rsid w:val="003A56B0"/>
    <w:rsid w:val="003A5DE8"/>
    <w:rsid w:val="003A60F9"/>
    <w:rsid w:val="003A6F7F"/>
    <w:rsid w:val="003A797F"/>
    <w:rsid w:val="003B00D8"/>
    <w:rsid w:val="003B059E"/>
    <w:rsid w:val="003B15BC"/>
    <w:rsid w:val="003B1B6B"/>
    <w:rsid w:val="003B24B7"/>
    <w:rsid w:val="003B26AE"/>
    <w:rsid w:val="003B3525"/>
    <w:rsid w:val="003B392D"/>
    <w:rsid w:val="003B3C32"/>
    <w:rsid w:val="003B43D6"/>
    <w:rsid w:val="003B44FE"/>
    <w:rsid w:val="003B4B61"/>
    <w:rsid w:val="003B518B"/>
    <w:rsid w:val="003B60AC"/>
    <w:rsid w:val="003B6626"/>
    <w:rsid w:val="003B6859"/>
    <w:rsid w:val="003B6EDF"/>
    <w:rsid w:val="003C09D9"/>
    <w:rsid w:val="003C19E9"/>
    <w:rsid w:val="003C1A26"/>
    <w:rsid w:val="003C25AE"/>
    <w:rsid w:val="003C275C"/>
    <w:rsid w:val="003C2764"/>
    <w:rsid w:val="003C2D0A"/>
    <w:rsid w:val="003C3355"/>
    <w:rsid w:val="003C340A"/>
    <w:rsid w:val="003C3DAD"/>
    <w:rsid w:val="003C3EA6"/>
    <w:rsid w:val="003C3EB3"/>
    <w:rsid w:val="003C512A"/>
    <w:rsid w:val="003C5148"/>
    <w:rsid w:val="003C5567"/>
    <w:rsid w:val="003C5917"/>
    <w:rsid w:val="003C629C"/>
    <w:rsid w:val="003C6399"/>
    <w:rsid w:val="003C71BF"/>
    <w:rsid w:val="003C7986"/>
    <w:rsid w:val="003D0067"/>
    <w:rsid w:val="003D09A7"/>
    <w:rsid w:val="003D0DA7"/>
    <w:rsid w:val="003D15DF"/>
    <w:rsid w:val="003D1B1E"/>
    <w:rsid w:val="003D2246"/>
    <w:rsid w:val="003D23CD"/>
    <w:rsid w:val="003D27E8"/>
    <w:rsid w:val="003D324F"/>
    <w:rsid w:val="003D325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62D"/>
    <w:rsid w:val="003E1727"/>
    <w:rsid w:val="003E1834"/>
    <w:rsid w:val="003E1C46"/>
    <w:rsid w:val="003E295B"/>
    <w:rsid w:val="003E29E2"/>
    <w:rsid w:val="003E2C3D"/>
    <w:rsid w:val="003E3932"/>
    <w:rsid w:val="003E4324"/>
    <w:rsid w:val="003E4A53"/>
    <w:rsid w:val="003E4C42"/>
    <w:rsid w:val="003E4CBD"/>
    <w:rsid w:val="003E5923"/>
    <w:rsid w:val="003F0959"/>
    <w:rsid w:val="003F17F2"/>
    <w:rsid w:val="003F2021"/>
    <w:rsid w:val="003F2B9E"/>
    <w:rsid w:val="003F3229"/>
    <w:rsid w:val="003F41D8"/>
    <w:rsid w:val="003F44C7"/>
    <w:rsid w:val="003F53C9"/>
    <w:rsid w:val="003F59D5"/>
    <w:rsid w:val="003F6388"/>
    <w:rsid w:val="003F65A1"/>
    <w:rsid w:val="003F703E"/>
    <w:rsid w:val="003F7DC4"/>
    <w:rsid w:val="0040103D"/>
    <w:rsid w:val="004011B9"/>
    <w:rsid w:val="00401201"/>
    <w:rsid w:val="00401476"/>
    <w:rsid w:val="00401BB8"/>
    <w:rsid w:val="00401C87"/>
    <w:rsid w:val="00403353"/>
    <w:rsid w:val="004041F4"/>
    <w:rsid w:val="00404715"/>
    <w:rsid w:val="004049E2"/>
    <w:rsid w:val="00404C16"/>
    <w:rsid w:val="00404E8B"/>
    <w:rsid w:val="00405A46"/>
    <w:rsid w:val="00405EA2"/>
    <w:rsid w:val="00406772"/>
    <w:rsid w:val="00406822"/>
    <w:rsid w:val="004074AC"/>
    <w:rsid w:val="00407C47"/>
    <w:rsid w:val="00410082"/>
    <w:rsid w:val="00412653"/>
    <w:rsid w:val="00413258"/>
    <w:rsid w:val="004135E1"/>
    <w:rsid w:val="004137D9"/>
    <w:rsid w:val="004142BD"/>
    <w:rsid w:val="004145B2"/>
    <w:rsid w:val="00414B15"/>
    <w:rsid w:val="00416DD8"/>
    <w:rsid w:val="00416FDB"/>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F30"/>
    <w:rsid w:val="0043684E"/>
    <w:rsid w:val="0043710F"/>
    <w:rsid w:val="00437690"/>
    <w:rsid w:val="00437BE8"/>
    <w:rsid w:val="00440710"/>
    <w:rsid w:val="00442C1B"/>
    <w:rsid w:val="00443917"/>
    <w:rsid w:val="00444742"/>
    <w:rsid w:val="00444EAD"/>
    <w:rsid w:val="00445147"/>
    <w:rsid w:val="004452D3"/>
    <w:rsid w:val="00445777"/>
    <w:rsid w:val="004460E6"/>
    <w:rsid w:val="004472F0"/>
    <w:rsid w:val="00447C7D"/>
    <w:rsid w:val="00447FBA"/>
    <w:rsid w:val="00450109"/>
    <w:rsid w:val="00450725"/>
    <w:rsid w:val="0045074D"/>
    <w:rsid w:val="00450B18"/>
    <w:rsid w:val="0045102A"/>
    <w:rsid w:val="00451124"/>
    <w:rsid w:val="00451D97"/>
    <w:rsid w:val="0045242D"/>
    <w:rsid w:val="0045294C"/>
    <w:rsid w:val="00452AEC"/>
    <w:rsid w:val="004530B7"/>
    <w:rsid w:val="0045313D"/>
    <w:rsid w:val="0045325D"/>
    <w:rsid w:val="00453563"/>
    <w:rsid w:val="00455550"/>
    <w:rsid w:val="00455845"/>
    <w:rsid w:val="00455BC8"/>
    <w:rsid w:val="00455C06"/>
    <w:rsid w:val="00456A7A"/>
    <w:rsid w:val="00456F91"/>
    <w:rsid w:val="00457712"/>
    <w:rsid w:val="00457D18"/>
    <w:rsid w:val="0046028C"/>
    <w:rsid w:val="004602F2"/>
    <w:rsid w:val="00460660"/>
    <w:rsid w:val="004608AF"/>
    <w:rsid w:val="00460D53"/>
    <w:rsid w:val="00461766"/>
    <w:rsid w:val="004623E3"/>
    <w:rsid w:val="0046291B"/>
    <w:rsid w:val="00462B5A"/>
    <w:rsid w:val="00462FAD"/>
    <w:rsid w:val="004630FD"/>
    <w:rsid w:val="004639CD"/>
    <w:rsid w:val="00464FB6"/>
    <w:rsid w:val="00465677"/>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76E"/>
    <w:rsid w:val="004757F3"/>
    <w:rsid w:val="00475C30"/>
    <w:rsid w:val="00476226"/>
    <w:rsid w:val="00476C31"/>
    <w:rsid w:val="00476CE2"/>
    <w:rsid w:val="00477E55"/>
    <w:rsid w:val="00477F1B"/>
    <w:rsid w:val="00480140"/>
    <w:rsid w:val="0048025B"/>
    <w:rsid w:val="004803E0"/>
    <w:rsid w:val="00480A9A"/>
    <w:rsid w:val="004815A1"/>
    <w:rsid w:val="00481660"/>
    <w:rsid w:val="00481899"/>
    <w:rsid w:val="0048191D"/>
    <w:rsid w:val="004822F0"/>
    <w:rsid w:val="004823B4"/>
    <w:rsid w:val="00482466"/>
    <w:rsid w:val="004830D3"/>
    <w:rsid w:val="0048338C"/>
    <w:rsid w:val="00484E30"/>
    <w:rsid w:val="00485B1F"/>
    <w:rsid w:val="00486951"/>
    <w:rsid w:val="004870E2"/>
    <w:rsid w:val="004902D4"/>
    <w:rsid w:val="00491013"/>
    <w:rsid w:val="004910AE"/>
    <w:rsid w:val="004915E0"/>
    <w:rsid w:val="004919EF"/>
    <w:rsid w:val="00491CCC"/>
    <w:rsid w:val="00491D9F"/>
    <w:rsid w:val="00491ED5"/>
    <w:rsid w:val="004924C5"/>
    <w:rsid w:val="00492702"/>
    <w:rsid w:val="00492778"/>
    <w:rsid w:val="004929E5"/>
    <w:rsid w:val="00492B23"/>
    <w:rsid w:val="00492E9D"/>
    <w:rsid w:val="00493237"/>
    <w:rsid w:val="00493D62"/>
    <w:rsid w:val="004955BB"/>
    <w:rsid w:val="004959B5"/>
    <w:rsid w:val="00495DB4"/>
    <w:rsid w:val="00495F24"/>
    <w:rsid w:val="00495F73"/>
    <w:rsid w:val="004960B6"/>
    <w:rsid w:val="00496D3E"/>
    <w:rsid w:val="004977CF"/>
    <w:rsid w:val="00497FB2"/>
    <w:rsid w:val="004A0014"/>
    <w:rsid w:val="004A068C"/>
    <w:rsid w:val="004A0763"/>
    <w:rsid w:val="004A1A72"/>
    <w:rsid w:val="004A3C82"/>
    <w:rsid w:val="004A3D6C"/>
    <w:rsid w:val="004A3D8E"/>
    <w:rsid w:val="004A441F"/>
    <w:rsid w:val="004A4909"/>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60B9"/>
    <w:rsid w:val="004B6609"/>
    <w:rsid w:val="004B6677"/>
    <w:rsid w:val="004B7534"/>
    <w:rsid w:val="004B7980"/>
    <w:rsid w:val="004C19AE"/>
    <w:rsid w:val="004C1A9D"/>
    <w:rsid w:val="004C2B2E"/>
    <w:rsid w:val="004C2E99"/>
    <w:rsid w:val="004C3648"/>
    <w:rsid w:val="004C52E6"/>
    <w:rsid w:val="004C5729"/>
    <w:rsid w:val="004C57B7"/>
    <w:rsid w:val="004C5AE4"/>
    <w:rsid w:val="004C60F1"/>
    <w:rsid w:val="004C682A"/>
    <w:rsid w:val="004C79D7"/>
    <w:rsid w:val="004D0C4D"/>
    <w:rsid w:val="004D1992"/>
    <w:rsid w:val="004D1A5E"/>
    <w:rsid w:val="004D2067"/>
    <w:rsid w:val="004D227F"/>
    <w:rsid w:val="004D23D4"/>
    <w:rsid w:val="004D2E9D"/>
    <w:rsid w:val="004D3913"/>
    <w:rsid w:val="004D3B52"/>
    <w:rsid w:val="004D3C42"/>
    <w:rsid w:val="004D3E8B"/>
    <w:rsid w:val="004D3F58"/>
    <w:rsid w:val="004D4536"/>
    <w:rsid w:val="004D45CD"/>
    <w:rsid w:val="004D4627"/>
    <w:rsid w:val="004D5692"/>
    <w:rsid w:val="004D6F88"/>
    <w:rsid w:val="004D7AD2"/>
    <w:rsid w:val="004E0401"/>
    <w:rsid w:val="004E0D93"/>
    <w:rsid w:val="004E0E35"/>
    <w:rsid w:val="004E0E41"/>
    <w:rsid w:val="004E1943"/>
    <w:rsid w:val="004E22C6"/>
    <w:rsid w:val="004E24D5"/>
    <w:rsid w:val="004E26DB"/>
    <w:rsid w:val="004E28EC"/>
    <w:rsid w:val="004E2CC1"/>
    <w:rsid w:val="004E2EBC"/>
    <w:rsid w:val="004E3025"/>
    <w:rsid w:val="004E3586"/>
    <w:rsid w:val="004E36BB"/>
    <w:rsid w:val="004E3860"/>
    <w:rsid w:val="004E3B3C"/>
    <w:rsid w:val="004E3DBD"/>
    <w:rsid w:val="004E42B5"/>
    <w:rsid w:val="004E4BC8"/>
    <w:rsid w:val="004E4CC5"/>
    <w:rsid w:val="004E4ECF"/>
    <w:rsid w:val="004E5E88"/>
    <w:rsid w:val="004E61C1"/>
    <w:rsid w:val="004E6228"/>
    <w:rsid w:val="004E7A0E"/>
    <w:rsid w:val="004E7E65"/>
    <w:rsid w:val="004F0386"/>
    <w:rsid w:val="004F1713"/>
    <w:rsid w:val="004F1BA7"/>
    <w:rsid w:val="004F1E1C"/>
    <w:rsid w:val="004F1F0C"/>
    <w:rsid w:val="004F2296"/>
    <w:rsid w:val="004F3912"/>
    <w:rsid w:val="004F3C7B"/>
    <w:rsid w:val="004F4772"/>
    <w:rsid w:val="004F5ADA"/>
    <w:rsid w:val="004F5E06"/>
    <w:rsid w:val="004F63C8"/>
    <w:rsid w:val="004F6F75"/>
    <w:rsid w:val="004F70CE"/>
    <w:rsid w:val="004F72C7"/>
    <w:rsid w:val="00500736"/>
    <w:rsid w:val="00502B79"/>
    <w:rsid w:val="00502DD5"/>
    <w:rsid w:val="00503316"/>
    <w:rsid w:val="00503A04"/>
    <w:rsid w:val="005048E5"/>
    <w:rsid w:val="00505F80"/>
    <w:rsid w:val="005061F6"/>
    <w:rsid w:val="00506384"/>
    <w:rsid w:val="005071CC"/>
    <w:rsid w:val="0050770E"/>
    <w:rsid w:val="00510778"/>
    <w:rsid w:val="00511185"/>
    <w:rsid w:val="00511220"/>
    <w:rsid w:val="00511EB5"/>
    <w:rsid w:val="00512B07"/>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9F3"/>
    <w:rsid w:val="00517C79"/>
    <w:rsid w:val="005204CD"/>
    <w:rsid w:val="005204F9"/>
    <w:rsid w:val="00520892"/>
    <w:rsid w:val="00520B60"/>
    <w:rsid w:val="00520B77"/>
    <w:rsid w:val="00520BEA"/>
    <w:rsid w:val="00521A96"/>
    <w:rsid w:val="005237DD"/>
    <w:rsid w:val="0052391C"/>
    <w:rsid w:val="00523A6A"/>
    <w:rsid w:val="005247B3"/>
    <w:rsid w:val="0052564B"/>
    <w:rsid w:val="00525BB0"/>
    <w:rsid w:val="00525D3F"/>
    <w:rsid w:val="00525DDE"/>
    <w:rsid w:val="00526BF8"/>
    <w:rsid w:val="00527B42"/>
    <w:rsid w:val="00530D12"/>
    <w:rsid w:val="005314A3"/>
    <w:rsid w:val="00531949"/>
    <w:rsid w:val="0053196D"/>
    <w:rsid w:val="00531BC6"/>
    <w:rsid w:val="00531BC9"/>
    <w:rsid w:val="005329D0"/>
    <w:rsid w:val="0053312F"/>
    <w:rsid w:val="00533FD2"/>
    <w:rsid w:val="00534512"/>
    <w:rsid w:val="00534671"/>
    <w:rsid w:val="00534F54"/>
    <w:rsid w:val="00536085"/>
    <w:rsid w:val="005365D3"/>
    <w:rsid w:val="005366C3"/>
    <w:rsid w:val="00536748"/>
    <w:rsid w:val="0053690F"/>
    <w:rsid w:val="005369EC"/>
    <w:rsid w:val="00537163"/>
    <w:rsid w:val="00537714"/>
    <w:rsid w:val="00537B30"/>
    <w:rsid w:val="00537DCB"/>
    <w:rsid w:val="00540316"/>
    <w:rsid w:val="00540D57"/>
    <w:rsid w:val="0054135D"/>
    <w:rsid w:val="00542340"/>
    <w:rsid w:val="00542AC7"/>
    <w:rsid w:val="00542D1D"/>
    <w:rsid w:val="00543643"/>
    <w:rsid w:val="00544E01"/>
    <w:rsid w:val="0054527E"/>
    <w:rsid w:val="00545F5D"/>
    <w:rsid w:val="005469AB"/>
    <w:rsid w:val="0054734E"/>
    <w:rsid w:val="005479AE"/>
    <w:rsid w:val="00547B03"/>
    <w:rsid w:val="00547E51"/>
    <w:rsid w:val="005518F6"/>
    <w:rsid w:val="0055206F"/>
    <w:rsid w:val="00552B2C"/>
    <w:rsid w:val="0055321E"/>
    <w:rsid w:val="005533D4"/>
    <w:rsid w:val="00553E31"/>
    <w:rsid w:val="00553FEF"/>
    <w:rsid w:val="0055420E"/>
    <w:rsid w:val="00554E1C"/>
    <w:rsid w:val="0055554D"/>
    <w:rsid w:val="00555901"/>
    <w:rsid w:val="00555BA1"/>
    <w:rsid w:val="0055676B"/>
    <w:rsid w:val="005568E4"/>
    <w:rsid w:val="005568F2"/>
    <w:rsid w:val="00556EB4"/>
    <w:rsid w:val="0056081D"/>
    <w:rsid w:val="005608FC"/>
    <w:rsid w:val="00560AE2"/>
    <w:rsid w:val="0056169C"/>
    <w:rsid w:val="00561BBD"/>
    <w:rsid w:val="00561FBF"/>
    <w:rsid w:val="00562103"/>
    <w:rsid w:val="005629F4"/>
    <w:rsid w:val="00563272"/>
    <w:rsid w:val="005641A5"/>
    <w:rsid w:val="00564D66"/>
    <w:rsid w:val="00565B19"/>
    <w:rsid w:val="0056675F"/>
    <w:rsid w:val="00566974"/>
    <w:rsid w:val="00566E96"/>
    <w:rsid w:val="005671D3"/>
    <w:rsid w:val="00567470"/>
    <w:rsid w:val="00567D86"/>
    <w:rsid w:val="00570621"/>
    <w:rsid w:val="00571EC2"/>
    <w:rsid w:val="00572EDF"/>
    <w:rsid w:val="00573624"/>
    <w:rsid w:val="005737A9"/>
    <w:rsid w:val="00573DD3"/>
    <w:rsid w:val="00574171"/>
    <w:rsid w:val="00574487"/>
    <w:rsid w:val="00574A93"/>
    <w:rsid w:val="0057691C"/>
    <w:rsid w:val="0057693F"/>
    <w:rsid w:val="00577B8A"/>
    <w:rsid w:val="00580563"/>
    <w:rsid w:val="00581FCB"/>
    <w:rsid w:val="0058229E"/>
    <w:rsid w:val="00583472"/>
    <w:rsid w:val="005842EB"/>
    <w:rsid w:val="00584EFE"/>
    <w:rsid w:val="005855F5"/>
    <w:rsid w:val="00586A9B"/>
    <w:rsid w:val="005879E5"/>
    <w:rsid w:val="00587B12"/>
    <w:rsid w:val="005901DB"/>
    <w:rsid w:val="005904E0"/>
    <w:rsid w:val="0059127D"/>
    <w:rsid w:val="00591645"/>
    <w:rsid w:val="00591F24"/>
    <w:rsid w:val="00592319"/>
    <w:rsid w:val="0059321E"/>
    <w:rsid w:val="00593296"/>
    <w:rsid w:val="0059399E"/>
    <w:rsid w:val="00593A00"/>
    <w:rsid w:val="00594060"/>
    <w:rsid w:val="0059489B"/>
    <w:rsid w:val="00595398"/>
    <w:rsid w:val="005963D8"/>
    <w:rsid w:val="005965F7"/>
    <w:rsid w:val="00596D4F"/>
    <w:rsid w:val="005972FF"/>
    <w:rsid w:val="005975F4"/>
    <w:rsid w:val="005979D3"/>
    <w:rsid w:val="00597D16"/>
    <w:rsid w:val="00597E0D"/>
    <w:rsid w:val="005A0A95"/>
    <w:rsid w:val="005A0C51"/>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B17"/>
    <w:rsid w:val="005B3F19"/>
    <w:rsid w:val="005B404B"/>
    <w:rsid w:val="005B4065"/>
    <w:rsid w:val="005B466A"/>
    <w:rsid w:val="005B5855"/>
    <w:rsid w:val="005B5DCE"/>
    <w:rsid w:val="005B7AC0"/>
    <w:rsid w:val="005B7FB6"/>
    <w:rsid w:val="005C007F"/>
    <w:rsid w:val="005C0FA1"/>
    <w:rsid w:val="005C11C0"/>
    <w:rsid w:val="005C1460"/>
    <w:rsid w:val="005C22F0"/>
    <w:rsid w:val="005C259E"/>
    <w:rsid w:val="005C377B"/>
    <w:rsid w:val="005C3DEE"/>
    <w:rsid w:val="005C3F42"/>
    <w:rsid w:val="005C4360"/>
    <w:rsid w:val="005C4853"/>
    <w:rsid w:val="005C4ABE"/>
    <w:rsid w:val="005C553A"/>
    <w:rsid w:val="005C659F"/>
    <w:rsid w:val="005C72C8"/>
    <w:rsid w:val="005C7DF7"/>
    <w:rsid w:val="005D097C"/>
    <w:rsid w:val="005D0B5D"/>
    <w:rsid w:val="005D13E7"/>
    <w:rsid w:val="005D1E89"/>
    <w:rsid w:val="005D2969"/>
    <w:rsid w:val="005D29AB"/>
    <w:rsid w:val="005D3840"/>
    <w:rsid w:val="005D40BB"/>
    <w:rsid w:val="005D4DFA"/>
    <w:rsid w:val="005D51C5"/>
    <w:rsid w:val="005D5A01"/>
    <w:rsid w:val="005D5E5A"/>
    <w:rsid w:val="005D6717"/>
    <w:rsid w:val="005D72A6"/>
    <w:rsid w:val="005D7CFC"/>
    <w:rsid w:val="005D7F1F"/>
    <w:rsid w:val="005E023A"/>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B7A"/>
    <w:rsid w:val="005F0308"/>
    <w:rsid w:val="005F052B"/>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1B5"/>
    <w:rsid w:val="00601E83"/>
    <w:rsid w:val="006026D0"/>
    <w:rsid w:val="0060294B"/>
    <w:rsid w:val="00602C5A"/>
    <w:rsid w:val="00603D9A"/>
    <w:rsid w:val="006043E1"/>
    <w:rsid w:val="0060483B"/>
    <w:rsid w:val="00604A3A"/>
    <w:rsid w:val="00605182"/>
    <w:rsid w:val="00605A62"/>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BBE"/>
    <w:rsid w:val="00614D08"/>
    <w:rsid w:val="00614DC9"/>
    <w:rsid w:val="00614E5F"/>
    <w:rsid w:val="006151FE"/>
    <w:rsid w:val="006157A8"/>
    <w:rsid w:val="00615DC1"/>
    <w:rsid w:val="00616C1E"/>
    <w:rsid w:val="006208DB"/>
    <w:rsid w:val="00620F2B"/>
    <w:rsid w:val="0062185C"/>
    <w:rsid w:val="00621B05"/>
    <w:rsid w:val="00621C3A"/>
    <w:rsid w:val="00622ACC"/>
    <w:rsid w:val="0062357C"/>
    <w:rsid w:val="00623C6C"/>
    <w:rsid w:val="00624744"/>
    <w:rsid w:val="006253EA"/>
    <w:rsid w:val="00625883"/>
    <w:rsid w:val="0062619D"/>
    <w:rsid w:val="006266F4"/>
    <w:rsid w:val="00626813"/>
    <w:rsid w:val="006269C2"/>
    <w:rsid w:val="00626D1C"/>
    <w:rsid w:val="00626DEA"/>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6AA8"/>
    <w:rsid w:val="00637E12"/>
    <w:rsid w:val="006406F7"/>
    <w:rsid w:val="006409AF"/>
    <w:rsid w:val="00640A84"/>
    <w:rsid w:val="00640C8D"/>
    <w:rsid w:val="00640F45"/>
    <w:rsid w:val="006413BC"/>
    <w:rsid w:val="00641745"/>
    <w:rsid w:val="00641FD0"/>
    <w:rsid w:val="006420E8"/>
    <w:rsid w:val="006421AF"/>
    <w:rsid w:val="00643740"/>
    <w:rsid w:val="006446ED"/>
    <w:rsid w:val="006451A3"/>
    <w:rsid w:val="00646717"/>
    <w:rsid w:val="006468DF"/>
    <w:rsid w:val="00646B9B"/>
    <w:rsid w:val="006476C8"/>
    <w:rsid w:val="006500C1"/>
    <w:rsid w:val="00650904"/>
    <w:rsid w:val="00650F0B"/>
    <w:rsid w:val="0065198D"/>
    <w:rsid w:val="00651C87"/>
    <w:rsid w:val="0065299A"/>
    <w:rsid w:val="0065349A"/>
    <w:rsid w:val="00653BA8"/>
    <w:rsid w:val="0065429D"/>
    <w:rsid w:val="0065442D"/>
    <w:rsid w:val="00654948"/>
    <w:rsid w:val="00654E9A"/>
    <w:rsid w:val="00655359"/>
    <w:rsid w:val="0065587E"/>
    <w:rsid w:val="00655B16"/>
    <w:rsid w:val="00655E36"/>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20C6"/>
    <w:rsid w:val="00672AAB"/>
    <w:rsid w:val="00673428"/>
    <w:rsid w:val="00673E79"/>
    <w:rsid w:val="00673F6B"/>
    <w:rsid w:val="00674629"/>
    <w:rsid w:val="006749FF"/>
    <w:rsid w:val="00675059"/>
    <w:rsid w:val="006755DD"/>
    <w:rsid w:val="0067575E"/>
    <w:rsid w:val="00676132"/>
    <w:rsid w:val="006768DA"/>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332"/>
    <w:rsid w:val="006834CB"/>
    <w:rsid w:val="00683BB4"/>
    <w:rsid w:val="0068461B"/>
    <w:rsid w:val="00684A94"/>
    <w:rsid w:val="00684F04"/>
    <w:rsid w:val="00685019"/>
    <w:rsid w:val="00685785"/>
    <w:rsid w:val="006864B2"/>
    <w:rsid w:val="00687AD7"/>
    <w:rsid w:val="00687BA7"/>
    <w:rsid w:val="00687BAB"/>
    <w:rsid w:val="00690455"/>
    <w:rsid w:val="006906FC"/>
    <w:rsid w:val="00690707"/>
    <w:rsid w:val="006907E7"/>
    <w:rsid w:val="006913F6"/>
    <w:rsid w:val="0069144D"/>
    <w:rsid w:val="00692E79"/>
    <w:rsid w:val="006931A1"/>
    <w:rsid w:val="006933B6"/>
    <w:rsid w:val="006933D4"/>
    <w:rsid w:val="006934C0"/>
    <w:rsid w:val="006936A8"/>
    <w:rsid w:val="00693B64"/>
    <w:rsid w:val="006951DB"/>
    <w:rsid w:val="00695C58"/>
    <w:rsid w:val="00696D9D"/>
    <w:rsid w:val="00696E4F"/>
    <w:rsid w:val="00697873"/>
    <w:rsid w:val="006978FE"/>
    <w:rsid w:val="006A0DAD"/>
    <w:rsid w:val="006A1752"/>
    <w:rsid w:val="006A21F7"/>
    <w:rsid w:val="006A224E"/>
    <w:rsid w:val="006A24FB"/>
    <w:rsid w:val="006A2A0F"/>
    <w:rsid w:val="006A3A5F"/>
    <w:rsid w:val="006A3C73"/>
    <w:rsid w:val="006A44C2"/>
    <w:rsid w:val="006A4C0E"/>
    <w:rsid w:val="006A5133"/>
    <w:rsid w:val="006A527B"/>
    <w:rsid w:val="006A592B"/>
    <w:rsid w:val="006A5BC8"/>
    <w:rsid w:val="006A5E35"/>
    <w:rsid w:val="006A6BCC"/>
    <w:rsid w:val="006A6D47"/>
    <w:rsid w:val="006A705B"/>
    <w:rsid w:val="006A7137"/>
    <w:rsid w:val="006A74B5"/>
    <w:rsid w:val="006A77CE"/>
    <w:rsid w:val="006B0C39"/>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2BB"/>
    <w:rsid w:val="006C08CF"/>
    <w:rsid w:val="006C0FF1"/>
    <w:rsid w:val="006C1651"/>
    <w:rsid w:val="006C2C9F"/>
    <w:rsid w:val="006C41DF"/>
    <w:rsid w:val="006C4766"/>
    <w:rsid w:val="006C48AF"/>
    <w:rsid w:val="006C5186"/>
    <w:rsid w:val="006C60B2"/>
    <w:rsid w:val="006C65CE"/>
    <w:rsid w:val="006C6A37"/>
    <w:rsid w:val="006C7606"/>
    <w:rsid w:val="006C7844"/>
    <w:rsid w:val="006D0252"/>
    <w:rsid w:val="006D0B55"/>
    <w:rsid w:val="006D15C8"/>
    <w:rsid w:val="006D1766"/>
    <w:rsid w:val="006D2274"/>
    <w:rsid w:val="006D2BC5"/>
    <w:rsid w:val="006D2D02"/>
    <w:rsid w:val="006D2DAC"/>
    <w:rsid w:val="006D3B38"/>
    <w:rsid w:val="006D40D3"/>
    <w:rsid w:val="006D4958"/>
    <w:rsid w:val="006D54DB"/>
    <w:rsid w:val="006D5686"/>
    <w:rsid w:val="006D5754"/>
    <w:rsid w:val="006D7493"/>
    <w:rsid w:val="006D7A9C"/>
    <w:rsid w:val="006E168B"/>
    <w:rsid w:val="006E1A3A"/>
    <w:rsid w:val="006E2255"/>
    <w:rsid w:val="006E2F5B"/>
    <w:rsid w:val="006E2FCC"/>
    <w:rsid w:val="006E3089"/>
    <w:rsid w:val="006E3625"/>
    <w:rsid w:val="006E3C31"/>
    <w:rsid w:val="006E49ED"/>
    <w:rsid w:val="006E56F1"/>
    <w:rsid w:val="006E571D"/>
    <w:rsid w:val="006E5720"/>
    <w:rsid w:val="006E6E80"/>
    <w:rsid w:val="006E7218"/>
    <w:rsid w:val="006E744C"/>
    <w:rsid w:val="006E7853"/>
    <w:rsid w:val="006F079F"/>
    <w:rsid w:val="006F081C"/>
    <w:rsid w:val="006F18DF"/>
    <w:rsid w:val="006F1DA5"/>
    <w:rsid w:val="006F1EBB"/>
    <w:rsid w:val="006F1F6A"/>
    <w:rsid w:val="006F2458"/>
    <w:rsid w:val="006F26B7"/>
    <w:rsid w:val="006F2810"/>
    <w:rsid w:val="006F298A"/>
    <w:rsid w:val="006F29AB"/>
    <w:rsid w:val="006F34BC"/>
    <w:rsid w:val="006F3EDD"/>
    <w:rsid w:val="006F4BE4"/>
    <w:rsid w:val="006F5409"/>
    <w:rsid w:val="006F5D0D"/>
    <w:rsid w:val="007016D4"/>
    <w:rsid w:val="00701A77"/>
    <w:rsid w:val="00702207"/>
    <w:rsid w:val="00702C1E"/>
    <w:rsid w:val="00702F95"/>
    <w:rsid w:val="00703E97"/>
    <w:rsid w:val="007042D1"/>
    <w:rsid w:val="00704FB9"/>
    <w:rsid w:val="00705BA2"/>
    <w:rsid w:val="00706A23"/>
    <w:rsid w:val="00706B70"/>
    <w:rsid w:val="00707027"/>
    <w:rsid w:val="0070721A"/>
    <w:rsid w:val="0070721E"/>
    <w:rsid w:val="00707877"/>
    <w:rsid w:val="0071027D"/>
    <w:rsid w:val="00710D62"/>
    <w:rsid w:val="00710E9C"/>
    <w:rsid w:val="00713715"/>
    <w:rsid w:val="00714F95"/>
    <w:rsid w:val="0071642C"/>
    <w:rsid w:val="00716622"/>
    <w:rsid w:val="00716719"/>
    <w:rsid w:val="00717214"/>
    <w:rsid w:val="007172AD"/>
    <w:rsid w:val="0072047E"/>
    <w:rsid w:val="007207EE"/>
    <w:rsid w:val="00721B6B"/>
    <w:rsid w:val="00722B62"/>
    <w:rsid w:val="007232D5"/>
    <w:rsid w:val="00723A52"/>
    <w:rsid w:val="00723A5B"/>
    <w:rsid w:val="0072473E"/>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4C1"/>
    <w:rsid w:val="00740548"/>
    <w:rsid w:val="00740816"/>
    <w:rsid w:val="007412AD"/>
    <w:rsid w:val="00741752"/>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D4"/>
    <w:rsid w:val="00747DDE"/>
    <w:rsid w:val="00750179"/>
    <w:rsid w:val="007504BD"/>
    <w:rsid w:val="00750BFD"/>
    <w:rsid w:val="00750E8E"/>
    <w:rsid w:val="007515F9"/>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700A6"/>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3E0"/>
    <w:rsid w:val="007814ED"/>
    <w:rsid w:val="007825C3"/>
    <w:rsid w:val="007832DE"/>
    <w:rsid w:val="00783D8F"/>
    <w:rsid w:val="00784346"/>
    <w:rsid w:val="0078511A"/>
    <w:rsid w:val="0078558C"/>
    <w:rsid w:val="00786581"/>
    <w:rsid w:val="00786B03"/>
    <w:rsid w:val="007872B5"/>
    <w:rsid w:val="00787767"/>
    <w:rsid w:val="00787815"/>
    <w:rsid w:val="007907E7"/>
    <w:rsid w:val="00791D0C"/>
    <w:rsid w:val="00791D31"/>
    <w:rsid w:val="007920D4"/>
    <w:rsid w:val="00793785"/>
    <w:rsid w:val="00794047"/>
    <w:rsid w:val="007945C2"/>
    <w:rsid w:val="00794ACC"/>
    <w:rsid w:val="00794FF3"/>
    <w:rsid w:val="00795512"/>
    <w:rsid w:val="00796622"/>
    <w:rsid w:val="00796849"/>
    <w:rsid w:val="00796A45"/>
    <w:rsid w:val="00796F6E"/>
    <w:rsid w:val="007975C7"/>
    <w:rsid w:val="007976C5"/>
    <w:rsid w:val="007A04B6"/>
    <w:rsid w:val="007A07D2"/>
    <w:rsid w:val="007A0F4D"/>
    <w:rsid w:val="007A19C6"/>
    <w:rsid w:val="007A1F80"/>
    <w:rsid w:val="007A2091"/>
    <w:rsid w:val="007A325F"/>
    <w:rsid w:val="007A341C"/>
    <w:rsid w:val="007A3F22"/>
    <w:rsid w:val="007A418D"/>
    <w:rsid w:val="007A4350"/>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441"/>
    <w:rsid w:val="007B42AA"/>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36D9"/>
    <w:rsid w:val="007C3E78"/>
    <w:rsid w:val="007C41C8"/>
    <w:rsid w:val="007C4532"/>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33DB"/>
    <w:rsid w:val="007D43B2"/>
    <w:rsid w:val="007D4688"/>
    <w:rsid w:val="007D4DE8"/>
    <w:rsid w:val="007D50D2"/>
    <w:rsid w:val="007D560B"/>
    <w:rsid w:val="007D5BC6"/>
    <w:rsid w:val="007D63AA"/>
    <w:rsid w:val="007D6AE9"/>
    <w:rsid w:val="007D6F9E"/>
    <w:rsid w:val="007D7B13"/>
    <w:rsid w:val="007D7E68"/>
    <w:rsid w:val="007E17CB"/>
    <w:rsid w:val="007E1821"/>
    <w:rsid w:val="007E18CC"/>
    <w:rsid w:val="007E1D10"/>
    <w:rsid w:val="007E2730"/>
    <w:rsid w:val="007E2A37"/>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3E8"/>
    <w:rsid w:val="007F41FB"/>
    <w:rsid w:val="007F4A5B"/>
    <w:rsid w:val="007F5927"/>
    <w:rsid w:val="007F5BA3"/>
    <w:rsid w:val="007F62BC"/>
    <w:rsid w:val="007F662A"/>
    <w:rsid w:val="007F7991"/>
    <w:rsid w:val="007F7EDF"/>
    <w:rsid w:val="00800454"/>
    <w:rsid w:val="0080068C"/>
    <w:rsid w:val="00800C77"/>
    <w:rsid w:val="008011E1"/>
    <w:rsid w:val="008013F4"/>
    <w:rsid w:val="008015B9"/>
    <w:rsid w:val="0080213F"/>
    <w:rsid w:val="0080218D"/>
    <w:rsid w:val="008027CB"/>
    <w:rsid w:val="00802E4A"/>
    <w:rsid w:val="00804486"/>
    <w:rsid w:val="00804551"/>
    <w:rsid w:val="00804773"/>
    <w:rsid w:val="0080485A"/>
    <w:rsid w:val="00804937"/>
    <w:rsid w:val="00805723"/>
    <w:rsid w:val="00806692"/>
    <w:rsid w:val="0080669A"/>
    <w:rsid w:val="00806C84"/>
    <w:rsid w:val="00807A2C"/>
    <w:rsid w:val="00807A33"/>
    <w:rsid w:val="00810061"/>
    <w:rsid w:val="008105A8"/>
    <w:rsid w:val="00811366"/>
    <w:rsid w:val="00812A9F"/>
    <w:rsid w:val="00813476"/>
    <w:rsid w:val="0081482E"/>
    <w:rsid w:val="00814BCC"/>
    <w:rsid w:val="00815819"/>
    <w:rsid w:val="00816673"/>
    <w:rsid w:val="00816BA2"/>
    <w:rsid w:val="0081793F"/>
    <w:rsid w:val="00817985"/>
    <w:rsid w:val="00820304"/>
    <w:rsid w:val="00821225"/>
    <w:rsid w:val="008219B8"/>
    <w:rsid w:val="00821DE9"/>
    <w:rsid w:val="00823747"/>
    <w:rsid w:val="00823958"/>
    <w:rsid w:val="00823EA7"/>
    <w:rsid w:val="0082416B"/>
    <w:rsid w:val="008244BF"/>
    <w:rsid w:val="00824711"/>
    <w:rsid w:val="00824DB1"/>
    <w:rsid w:val="00825250"/>
    <w:rsid w:val="0082686E"/>
    <w:rsid w:val="00826E1C"/>
    <w:rsid w:val="00827443"/>
    <w:rsid w:val="008279C6"/>
    <w:rsid w:val="00827ADE"/>
    <w:rsid w:val="00830D72"/>
    <w:rsid w:val="00831044"/>
    <w:rsid w:val="008310D1"/>
    <w:rsid w:val="00832B49"/>
    <w:rsid w:val="00832C4D"/>
    <w:rsid w:val="00832D9C"/>
    <w:rsid w:val="00832F8B"/>
    <w:rsid w:val="008338AF"/>
    <w:rsid w:val="008349F7"/>
    <w:rsid w:val="00835FA7"/>
    <w:rsid w:val="00836FC2"/>
    <w:rsid w:val="008376D6"/>
    <w:rsid w:val="0083799E"/>
    <w:rsid w:val="00840D34"/>
    <w:rsid w:val="00841576"/>
    <w:rsid w:val="00841D95"/>
    <w:rsid w:val="0084253E"/>
    <w:rsid w:val="00842A37"/>
    <w:rsid w:val="00842DA1"/>
    <w:rsid w:val="00844555"/>
    <w:rsid w:val="008447DF"/>
    <w:rsid w:val="008449A7"/>
    <w:rsid w:val="00844D4C"/>
    <w:rsid w:val="00844DED"/>
    <w:rsid w:val="00845606"/>
    <w:rsid w:val="0084562C"/>
    <w:rsid w:val="00845D80"/>
    <w:rsid w:val="00846A04"/>
    <w:rsid w:val="00846E78"/>
    <w:rsid w:val="0084739C"/>
    <w:rsid w:val="008506F8"/>
    <w:rsid w:val="00851967"/>
    <w:rsid w:val="0085254F"/>
    <w:rsid w:val="00853573"/>
    <w:rsid w:val="0085364B"/>
    <w:rsid w:val="00853974"/>
    <w:rsid w:val="00853CC3"/>
    <w:rsid w:val="008542B3"/>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B28"/>
    <w:rsid w:val="008643BD"/>
    <w:rsid w:val="00864434"/>
    <w:rsid w:val="00864563"/>
    <w:rsid w:val="008659F6"/>
    <w:rsid w:val="00866F83"/>
    <w:rsid w:val="00867412"/>
    <w:rsid w:val="008675E7"/>
    <w:rsid w:val="0087011F"/>
    <w:rsid w:val="0087067F"/>
    <w:rsid w:val="00871529"/>
    <w:rsid w:val="008716A3"/>
    <w:rsid w:val="008716CF"/>
    <w:rsid w:val="00871779"/>
    <w:rsid w:val="00871E7A"/>
    <w:rsid w:val="0087215B"/>
    <w:rsid w:val="0087260B"/>
    <w:rsid w:val="00872DFE"/>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E73"/>
    <w:rsid w:val="00882EF8"/>
    <w:rsid w:val="00883336"/>
    <w:rsid w:val="008835D1"/>
    <w:rsid w:val="008837A4"/>
    <w:rsid w:val="0088408C"/>
    <w:rsid w:val="008846AC"/>
    <w:rsid w:val="008846B0"/>
    <w:rsid w:val="00884BD3"/>
    <w:rsid w:val="00884E0B"/>
    <w:rsid w:val="008853FD"/>
    <w:rsid w:val="008857FC"/>
    <w:rsid w:val="008863D3"/>
    <w:rsid w:val="00886B90"/>
    <w:rsid w:val="008875B0"/>
    <w:rsid w:val="0088770B"/>
    <w:rsid w:val="00887BF4"/>
    <w:rsid w:val="00891593"/>
    <w:rsid w:val="00891769"/>
    <w:rsid w:val="00891DAC"/>
    <w:rsid w:val="008925AD"/>
    <w:rsid w:val="0089368C"/>
    <w:rsid w:val="008937E5"/>
    <w:rsid w:val="00893A53"/>
    <w:rsid w:val="00893D17"/>
    <w:rsid w:val="0089447E"/>
    <w:rsid w:val="0089563F"/>
    <w:rsid w:val="00895DFC"/>
    <w:rsid w:val="008963DF"/>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67A8"/>
    <w:rsid w:val="008A6A24"/>
    <w:rsid w:val="008A6F0E"/>
    <w:rsid w:val="008A7398"/>
    <w:rsid w:val="008A74F3"/>
    <w:rsid w:val="008A7BB6"/>
    <w:rsid w:val="008B0103"/>
    <w:rsid w:val="008B0549"/>
    <w:rsid w:val="008B3D1E"/>
    <w:rsid w:val="008B3E00"/>
    <w:rsid w:val="008B3FC7"/>
    <w:rsid w:val="008B40C7"/>
    <w:rsid w:val="008B4865"/>
    <w:rsid w:val="008B4C12"/>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1917"/>
    <w:rsid w:val="008D19B4"/>
    <w:rsid w:val="008D25D5"/>
    <w:rsid w:val="008D2EFC"/>
    <w:rsid w:val="008D5204"/>
    <w:rsid w:val="008D5F3D"/>
    <w:rsid w:val="008D6B54"/>
    <w:rsid w:val="008D6E67"/>
    <w:rsid w:val="008D7A6E"/>
    <w:rsid w:val="008D7D18"/>
    <w:rsid w:val="008E07F4"/>
    <w:rsid w:val="008E0983"/>
    <w:rsid w:val="008E2353"/>
    <w:rsid w:val="008E25B9"/>
    <w:rsid w:val="008E2DCC"/>
    <w:rsid w:val="008E2EF5"/>
    <w:rsid w:val="008E3714"/>
    <w:rsid w:val="008E3C47"/>
    <w:rsid w:val="008E3FEB"/>
    <w:rsid w:val="008E4803"/>
    <w:rsid w:val="008E4FB1"/>
    <w:rsid w:val="008E54BC"/>
    <w:rsid w:val="008E57BC"/>
    <w:rsid w:val="008E5F8A"/>
    <w:rsid w:val="008E613A"/>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2B2F"/>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901ADC"/>
    <w:rsid w:val="00901E8E"/>
    <w:rsid w:val="00902465"/>
    <w:rsid w:val="00903117"/>
    <w:rsid w:val="00903476"/>
    <w:rsid w:val="00903F38"/>
    <w:rsid w:val="0090442C"/>
    <w:rsid w:val="00905D7F"/>
    <w:rsid w:val="00906088"/>
    <w:rsid w:val="00906A91"/>
    <w:rsid w:val="00906FDA"/>
    <w:rsid w:val="0091016E"/>
    <w:rsid w:val="00910631"/>
    <w:rsid w:val="00911941"/>
    <w:rsid w:val="009137BC"/>
    <w:rsid w:val="00913C33"/>
    <w:rsid w:val="00915245"/>
    <w:rsid w:val="009158A8"/>
    <w:rsid w:val="00917581"/>
    <w:rsid w:val="00917A41"/>
    <w:rsid w:val="00917AF4"/>
    <w:rsid w:val="009207C2"/>
    <w:rsid w:val="00922A33"/>
    <w:rsid w:val="00922C75"/>
    <w:rsid w:val="00923669"/>
    <w:rsid w:val="00924167"/>
    <w:rsid w:val="00924A90"/>
    <w:rsid w:val="009253F3"/>
    <w:rsid w:val="009262E4"/>
    <w:rsid w:val="00930098"/>
    <w:rsid w:val="009301E5"/>
    <w:rsid w:val="0093061F"/>
    <w:rsid w:val="00931927"/>
    <w:rsid w:val="009327E3"/>
    <w:rsid w:val="00932B95"/>
    <w:rsid w:val="00932C98"/>
    <w:rsid w:val="009331D6"/>
    <w:rsid w:val="009339A2"/>
    <w:rsid w:val="0093433B"/>
    <w:rsid w:val="009352D1"/>
    <w:rsid w:val="0093592C"/>
    <w:rsid w:val="00936514"/>
    <w:rsid w:val="00936ACB"/>
    <w:rsid w:val="00936B41"/>
    <w:rsid w:val="009370DE"/>
    <w:rsid w:val="00940241"/>
    <w:rsid w:val="009404F2"/>
    <w:rsid w:val="00940712"/>
    <w:rsid w:val="009417F5"/>
    <w:rsid w:val="00941B2B"/>
    <w:rsid w:val="00942F58"/>
    <w:rsid w:val="00943225"/>
    <w:rsid w:val="009437DC"/>
    <w:rsid w:val="00943D53"/>
    <w:rsid w:val="00943D6C"/>
    <w:rsid w:val="00943F0D"/>
    <w:rsid w:val="009441E1"/>
    <w:rsid w:val="0094495E"/>
    <w:rsid w:val="00945018"/>
    <w:rsid w:val="009451C1"/>
    <w:rsid w:val="00945B72"/>
    <w:rsid w:val="00946A91"/>
    <w:rsid w:val="009477DE"/>
    <w:rsid w:val="00950090"/>
    <w:rsid w:val="0095020E"/>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5B77"/>
    <w:rsid w:val="0095611F"/>
    <w:rsid w:val="009576FC"/>
    <w:rsid w:val="00957CC4"/>
    <w:rsid w:val="00957D2E"/>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6BD8"/>
    <w:rsid w:val="00967384"/>
    <w:rsid w:val="009674F5"/>
    <w:rsid w:val="00967DEB"/>
    <w:rsid w:val="00971DE1"/>
    <w:rsid w:val="00972462"/>
    <w:rsid w:val="00973160"/>
    <w:rsid w:val="00973BD9"/>
    <w:rsid w:val="009756C1"/>
    <w:rsid w:val="00975936"/>
    <w:rsid w:val="00975B3A"/>
    <w:rsid w:val="00975BEF"/>
    <w:rsid w:val="00976BE5"/>
    <w:rsid w:val="00976DAF"/>
    <w:rsid w:val="00977045"/>
    <w:rsid w:val="0097714A"/>
    <w:rsid w:val="0097733C"/>
    <w:rsid w:val="0098135C"/>
    <w:rsid w:val="00981527"/>
    <w:rsid w:val="009815C6"/>
    <w:rsid w:val="009816AA"/>
    <w:rsid w:val="00981A31"/>
    <w:rsid w:val="009837CB"/>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69E"/>
    <w:rsid w:val="009916A5"/>
    <w:rsid w:val="009919FE"/>
    <w:rsid w:val="009927D6"/>
    <w:rsid w:val="00992D54"/>
    <w:rsid w:val="0099350A"/>
    <w:rsid w:val="0099452B"/>
    <w:rsid w:val="00995886"/>
    <w:rsid w:val="00995AAF"/>
    <w:rsid w:val="00995F02"/>
    <w:rsid w:val="00996861"/>
    <w:rsid w:val="0099700C"/>
    <w:rsid w:val="009970CF"/>
    <w:rsid w:val="009977D1"/>
    <w:rsid w:val="00997AD1"/>
    <w:rsid w:val="00997FD7"/>
    <w:rsid w:val="009A040F"/>
    <w:rsid w:val="009A0EF8"/>
    <w:rsid w:val="009A14A0"/>
    <w:rsid w:val="009A19BA"/>
    <w:rsid w:val="009A2174"/>
    <w:rsid w:val="009A26E4"/>
    <w:rsid w:val="009A27B0"/>
    <w:rsid w:val="009A3C26"/>
    <w:rsid w:val="009A4671"/>
    <w:rsid w:val="009A4CEB"/>
    <w:rsid w:val="009A51F5"/>
    <w:rsid w:val="009A570C"/>
    <w:rsid w:val="009A5DE3"/>
    <w:rsid w:val="009A6333"/>
    <w:rsid w:val="009A6EB3"/>
    <w:rsid w:val="009A73AB"/>
    <w:rsid w:val="009A767E"/>
    <w:rsid w:val="009B01F8"/>
    <w:rsid w:val="009B0264"/>
    <w:rsid w:val="009B043B"/>
    <w:rsid w:val="009B1768"/>
    <w:rsid w:val="009B177E"/>
    <w:rsid w:val="009B1DFF"/>
    <w:rsid w:val="009B2031"/>
    <w:rsid w:val="009B212A"/>
    <w:rsid w:val="009B2560"/>
    <w:rsid w:val="009B2F3C"/>
    <w:rsid w:val="009B2FF4"/>
    <w:rsid w:val="009B3457"/>
    <w:rsid w:val="009B53B5"/>
    <w:rsid w:val="009B54DA"/>
    <w:rsid w:val="009B57BD"/>
    <w:rsid w:val="009B5852"/>
    <w:rsid w:val="009B6A61"/>
    <w:rsid w:val="009B6E83"/>
    <w:rsid w:val="009B7332"/>
    <w:rsid w:val="009B7340"/>
    <w:rsid w:val="009B792A"/>
    <w:rsid w:val="009B7A68"/>
    <w:rsid w:val="009B7B50"/>
    <w:rsid w:val="009B7B7F"/>
    <w:rsid w:val="009C08A1"/>
    <w:rsid w:val="009C0909"/>
    <w:rsid w:val="009C0A6C"/>
    <w:rsid w:val="009C0C65"/>
    <w:rsid w:val="009C15C5"/>
    <w:rsid w:val="009C1920"/>
    <w:rsid w:val="009C30D5"/>
    <w:rsid w:val="009C3259"/>
    <w:rsid w:val="009C3D61"/>
    <w:rsid w:val="009C4497"/>
    <w:rsid w:val="009C4753"/>
    <w:rsid w:val="009C4BF2"/>
    <w:rsid w:val="009C5768"/>
    <w:rsid w:val="009C5BFA"/>
    <w:rsid w:val="009C74D3"/>
    <w:rsid w:val="009C75A4"/>
    <w:rsid w:val="009C79ED"/>
    <w:rsid w:val="009C7A8B"/>
    <w:rsid w:val="009D01E1"/>
    <w:rsid w:val="009D2617"/>
    <w:rsid w:val="009D32D1"/>
    <w:rsid w:val="009D3BF8"/>
    <w:rsid w:val="009D408D"/>
    <w:rsid w:val="009D4AFA"/>
    <w:rsid w:val="009D4BE0"/>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C41"/>
    <w:rsid w:val="009E4CE3"/>
    <w:rsid w:val="009E4D29"/>
    <w:rsid w:val="009E504A"/>
    <w:rsid w:val="009E52C9"/>
    <w:rsid w:val="009E588B"/>
    <w:rsid w:val="009E6AA9"/>
    <w:rsid w:val="009E6ED8"/>
    <w:rsid w:val="009E7F4E"/>
    <w:rsid w:val="009F0D3D"/>
    <w:rsid w:val="009F3234"/>
    <w:rsid w:val="009F34EB"/>
    <w:rsid w:val="009F35D2"/>
    <w:rsid w:val="009F3888"/>
    <w:rsid w:val="009F3A71"/>
    <w:rsid w:val="009F3E12"/>
    <w:rsid w:val="009F4799"/>
    <w:rsid w:val="009F4924"/>
    <w:rsid w:val="009F552A"/>
    <w:rsid w:val="009F5B91"/>
    <w:rsid w:val="009F5C3E"/>
    <w:rsid w:val="009F6D40"/>
    <w:rsid w:val="009F753A"/>
    <w:rsid w:val="009F7EDA"/>
    <w:rsid w:val="00A00241"/>
    <w:rsid w:val="00A01700"/>
    <w:rsid w:val="00A01806"/>
    <w:rsid w:val="00A036F9"/>
    <w:rsid w:val="00A04422"/>
    <w:rsid w:val="00A044D6"/>
    <w:rsid w:val="00A0599A"/>
    <w:rsid w:val="00A05D36"/>
    <w:rsid w:val="00A06912"/>
    <w:rsid w:val="00A07CC3"/>
    <w:rsid w:val="00A07EA7"/>
    <w:rsid w:val="00A100BE"/>
    <w:rsid w:val="00A107FF"/>
    <w:rsid w:val="00A122F1"/>
    <w:rsid w:val="00A12881"/>
    <w:rsid w:val="00A12BA0"/>
    <w:rsid w:val="00A12BCF"/>
    <w:rsid w:val="00A13971"/>
    <w:rsid w:val="00A13A0C"/>
    <w:rsid w:val="00A13BD2"/>
    <w:rsid w:val="00A14F6C"/>
    <w:rsid w:val="00A15E05"/>
    <w:rsid w:val="00A160A6"/>
    <w:rsid w:val="00A1654E"/>
    <w:rsid w:val="00A205D3"/>
    <w:rsid w:val="00A2125E"/>
    <w:rsid w:val="00A21CA7"/>
    <w:rsid w:val="00A21E33"/>
    <w:rsid w:val="00A21ED7"/>
    <w:rsid w:val="00A21EE9"/>
    <w:rsid w:val="00A225F2"/>
    <w:rsid w:val="00A234FC"/>
    <w:rsid w:val="00A23901"/>
    <w:rsid w:val="00A239F3"/>
    <w:rsid w:val="00A23A31"/>
    <w:rsid w:val="00A24624"/>
    <w:rsid w:val="00A25125"/>
    <w:rsid w:val="00A25188"/>
    <w:rsid w:val="00A256BE"/>
    <w:rsid w:val="00A27534"/>
    <w:rsid w:val="00A305AE"/>
    <w:rsid w:val="00A31703"/>
    <w:rsid w:val="00A31F02"/>
    <w:rsid w:val="00A31FFD"/>
    <w:rsid w:val="00A32F43"/>
    <w:rsid w:val="00A34F17"/>
    <w:rsid w:val="00A354EA"/>
    <w:rsid w:val="00A35826"/>
    <w:rsid w:val="00A35C0E"/>
    <w:rsid w:val="00A3619E"/>
    <w:rsid w:val="00A3688D"/>
    <w:rsid w:val="00A40CEF"/>
    <w:rsid w:val="00A4184B"/>
    <w:rsid w:val="00A429C3"/>
    <w:rsid w:val="00A42A23"/>
    <w:rsid w:val="00A43236"/>
    <w:rsid w:val="00A437D4"/>
    <w:rsid w:val="00A44928"/>
    <w:rsid w:val="00A46040"/>
    <w:rsid w:val="00A46650"/>
    <w:rsid w:val="00A46A16"/>
    <w:rsid w:val="00A46A8C"/>
    <w:rsid w:val="00A46CDE"/>
    <w:rsid w:val="00A50887"/>
    <w:rsid w:val="00A50B2E"/>
    <w:rsid w:val="00A522AF"/>
    <w:rsid w:val="00A523F3"/>
    <w:rsid w:val="00A524C8"/>
    <w:rsid w:val="00A526F2"/>
    <w:rsid w:val="00A52BCE"/>
    <w:rsid w:val="00A52F78"/>
    <w:rsid w:val="00A53090"/>
    <w:rsid w:val="00A53164"/>
    <w:rsid w:val="00A5370F"/>
    <w:rsid w:val="00A54292"/>
    <w:rsid w:val="00A54303"/>
    <w:rsid w:val="00A5471F"/>
    <w:rsid w:val="00A5521E"/>
    <w:rsid w:val="00A555C4"/>
    <w:rsid w:val="00A56528"/>
    <w:rsid w:val="00A56813"/>
    <w:rsid w:val="00A569F5"/>
    <w:rsid w:val="00A56CE8"/>
    <w:rsid w:val="00A57021"/>
    <w:rsid w:val="00A57569"/>
    <w:rsid w:val="00A578A4"/>
    <w:rsid w:val="00A57D55"/>
    <w:rsid w:val="00A6035F"/>
    <w:rsid w:val="00A60666"/>
    <w:rsid w:val="00A60AB4"/>
    <w:rsid w:val="00A618FF"/>
    <w:rsid w:val="00A624FD"/>
    <w:rsid w:val="00A64187"/>
    <w:rsid w:val="00A641FA"/>
    <w:rsid w:val="00A64A43"/>
    <w:rsid w:val="00A64C7A"/>
    <w:rsid w:val="00A65419"/>
    <w:rsid w:val="00A65606"/>
    <w:rsid w:val="00A65C0A"/>
    <w:rsid w:val="00A65FFD"/>
    <w:rsid w:val="00A6658E"/>
    <w:rsid w:val="00A67D48"/>
    <w:rsid w:val="00A7017C"/>
    <w:rsid w:val="00A70A32"/>
    <w:rsid w:val="00A71C3A"/>
    <w:rsid w:val="00A71CCB"/>
    <w:rsid w:val="00A71D15"/>
    <w:rsid w:val="00A72022"/>
    <w:rsid w:val="00A72636"/>
    <w:rsid w:val="00A72787"/>
    <w:rsid w:val="00A727E3"/>
    <w:rsid w:val="00A72A5D"/>
    <w:rsid w:val="00A72D9D"/>
    <w:rsid w:val="00A744C3"/>
    <w:rsid w:val="00A74955"/>
    <w:rsid w:val="00A74F66"/>
    <w:rsid w:val="00A753EA"/>
    <w:rsid w:val="00A757E7"/>
    <w:rsid w:val="00A7583A"/>
    <w:rsid w:val="00A758FE"/>
    <w:rsid w:val="00A7592E"/>
    <w:rsid w:val="00A759BF"/>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B1A"/>
    <w:rsid w:val="00A97E3E"/>
    <w:rsid w:val="00AA0DF9"/>
    <w:rsid w:val="00AA0F94"/>
    <w:rsid w:val="00AA0FEE"/>
    <w:rsid w:val="00AA178C"/>
    <w:rsid w:val="00AA2205"/>
    <w:rsid w:val="00AA26EF"/>
    <w:rsid w:val="00AA27FA"/>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73EE"/>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2A91"/>
    <w:rsid w:val="00AE335F"/>
    <w:rsid w:val="00AE34B5"/>
    <w:rsid w:val="00AE4CEE"/>
    <w:rsid w:val="00AE5068"/>
    <w:rsid w:val="00AE6BAE"/>
    <w:rsid w:val="00AE6F99"/>
    <w:rsid w:val="00AE715C"/>
    <w:rsid w:val="00AE771A"/>
    <w:rsid w:val="00AF0126"/>
    <w:rsid w:val="00AF019F"/>
    <w:rsid w:val="00AF0542"/>
    <w:rsid w:val="00AF0670"/>
    <w:rsid w:val="00AF0A2F"/>
    <w:rsid w:val="00AF0F4C"/>
    <w:rsid w:val="00AF1C12"/>
    <w:rsid w:val="00AF1E9F"/>
    <w:rsid w:val="00AF2460"/>
    <w:rsid w:val="00AF3171"/>
    <w:rsid w:val="00AF3A80"/>
    <w:rsid w:val="00AF4A26"/>
    <w:rsid w:val="00AF4D45"/>
    <w:rsid w:val="00AF4E4A"/>
    <w:rsid w:val="00AF5C47"/>
    <w:rsid w:val="00AF61D3"/>
    <w:rsid w:val="00AF7042"/>
    <w:rsid w:val="00AF74CF"/>
    <w:rsid w:val="00AF76DF"/>
    <w:rsid w:val="00B00C92"/>
    <w:rsid w:val="00B014D2"/>
    <w:rsid w:val="00B01DE7"/>
    <w:rsid w:val="00B02302"/>
    <w:rsid w:val="00B02F46"/>
    <w:rsid w:val="00B038D8"/>
    <w:rsid w:val="00B04D59"/>
    <w:rsid w:val="00B05086"/>
    <w:rsid w:val="00B06010"/>
    <w:rsid w:val="00B0650D"/>
    <w:rsid w:val="00B06783"/>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90D"/>
    <w:rsid w:val="00B15FBD"/>
    <w:rsid w:val="00B16102"/>
    <w:rsid w:val="00B16BCF"/>
    <w:rsid w:val="00B17366"/>
    <w:rsid w:val="00B17792"/>
    <w:rsid w:val="00B200C7"/>
    <w:rsid w:val="00B21023"/>
    <w:rsid w:val="00B21920"/>
    <w:rsid w:val="00B21AC2"/>
    <w:rsid w:val="00B21FED"/>
    <w:rsid w:val="00B232C5"/>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E92"/>
    <w:rsid w:val="00B332F5"/>
    <w:rsid w:val="00B3355F"/>
    <w:rsid w:val="00B33BEB"/>
    <w:rsid w:val="00B3451D"/>
    <w:rsid w:val="00B361A3"/>
    <w:rsid w:val="00B36AB3"/>
    <w:rsid w:val="00B36E05"/>
    <w:rsid w:val="00B36EC5"/>
    <w:rsid w:val="00B378FE"/>
    <w:rsid w:val="00B41139"/>
    <w:rsid w:val="00B41383"/>
    <w:rsid w:val="00B413BD"/>
    <w:rsid w:val="00B41DA2"/>
    <w:rsid w:val="00B4292F"/>
    <w:rsid w:val="00B42F7F"/>
    <w:rsid w:val="00B43191"/>
    <w:rsid w:val="00B432EF"/>
    <w:rsid w:val="00B44231"/>
    <w:rsid w:val="00B44DB1"/>
    <w:rsid w:val="00B462A2"/>
    <w:rsid w:val="00B52453"/>
    <w:rsid w:val="00B52C97"/>
    <w:rsid w:val="00B539AB"/>
    <w:rsid w:val="00B544EB"/>
    <w:rsid w:val="00B54688"/>
    <w:rsid w:val="00B55B3E"/>
    <w:rsid w:val="00B5657D"/>
    <w:rsid w:val="00B56B74"/>
    <w:rsid w:val="00B57093"/>
    <w:rsid w:val="00B57BCB"/>
    <w:rsid w:val="00B57C1C"/>
    <w:rsid w:val="00B60C69"/>
    <w:rsid w:val="00B60DBD"/>
    <w:rsid w:val="00B61010"/>
    <w:rsid w:val="00B61306"/>
    <w:rsid w:val="00B61A49"/>
    <w:rsid w:val="00B6324B"/>
    <w:rsid w:val="00B63E23"/>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26B7"/>
    <w:rsid w:val="00B72E8A"/>
    <w:rsid w:val="00B73115"/>
    <w:rsid w:val="00B732BC"/>
    <w:rsid w:val="00B735C6"/>
    <w:rsid w:val="00B7410C"/>
    <w:rsid w:val="00B74283"/>
    <w:rsid w:val="00B75345"/>
    <w:rsid w:val="00B75A9C"/>
    <w:rsid w:val="00B75BB2"/>
    <w:rsid w:val="00B77402"/>
    <w:rsid w:val="00B775EE"/>
    <w:rsid w:val="00B77720"/>
    <w:rsid w:val="00B77F9D"/>
    <w:rsid w:val="00B805BB"/>
    <w:rsid w:val="00B8078D"/>
    <w:rsid w:val="00B812E5"/>
    <w:rsid w:val="00B81BFA"/>
    <w:rsid w:val="00B82DD0"/>
    <w:rsid w:val="00B841B8"/>
    <w:rsid w:val="00B846B6"/>
    <w:rsid w:val="00B85056"/>
    <w:rsid w:val="00B85178"/>
    <w:rsid w:val="00B851D5"/>
    <w:rsid w:val="00B8595E"/>
    <w:rsid w:val="00B865B4"/>
    <w:rsid w:val="00B866E3"/>
    <w:rsid w:val="00B86887"/>
    <w:rsid w:val="00B86E80"/>
    <w:rsid w:val="00B870D4"/>
    <w:rsid w:val="00B8742E"/>
    <w:rsid w:val="00B90023"/>
    <w:rsid w:val="00B90483"/>
    <w:rsid w:val="00B90F86"/>
    <w:rsid w:val="00B916FC"/>
    <w:rsid w:val="00B91E2C"/>
    <w:rsid w:val="00B92312"/>
    <w:rsid w:val="00B92401"/>
    <w:rsid w:val="00B937C1"/>
    <w:rsid w:val="00B93C3E"/>
    <w:rsid w:val="00B94107"/>
    <w:rsid w:val="00B949B7"/>
    <w:rsid w:val="00B956C7"/>
    <w:rsid w:val="00B957CD"/>
    <w:rsid w:val="00B9597F"/>
    <w:rsid w:val="00B95AB9"/>
    <w:rsid w:val="00B95C71"/>
    <w:rsid w:val="00B96374"/>
    <w:rsid w:val="00B97831"/>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0BC9"/>
    <w:rsid w:val="00BB1611"/>
    <w:rsid w:val="00BB18CD"/>
    <w:rsid w:val="00BB1EB7"/>
    <w:rsid w:val="00BB2123"/>
    <w:rsid w:val="00BB2BA9"/>
    <w:rsid w:val="00BB2DAC"/>
    <w:rsid w:val="00BB382B"/>
    <w:rsid w:val="00BB3B26"/>
    <w:rsid w:val="00BB41B8"/>
    <w:rsid w:val="00BB4BF3"/>
    <w:rsid w:val="00BB5DB9"/>
    <w:rsid w:val="00BB653F"/>
    <w:rsid w:val="00BB7549"/>
    <w:rsid w:val="00BB798E"/>
    <w:rsid w:val="00BB7D06"/>
    <w:rsid w:val="00BC078D"/>
    <w:rsid w:val="00BC0A33"/>
    <w:rsid w:val="00BC1811"/>
    <w:rsid w:val="00BC1AB8"/>
    <w:rsid w:val="00BC28AD"/>
    <w:rsid w:val="00BC2FAA"/>
    <w:rsid w:val="00BC44A0"/>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94C"/>
    <w:rsid w:val="00BD2D61"/>
    <w:rsid w:val="00BD303D"/>
    <w:rsid w:val="00BD3EF9"/>
    <w:rsid w:val="00BD4430"/>
    <w:rsid w:val="00BD455D"/>
    <w:rsid w:val="00BD4639"/>
    <w:rsid w:val="00BD4803"/>
    <w:rsid w:val="00BD4D5B"/>
    <w:rsid w:val="00BD4DDB"/>
    <w:rsid w:val="00BD57A5"/>
    <w:rsid w:val="00BD5F1B"/>
    <w:rsid w:val="00BD65DC"/>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6016"/>
    <w:rsid w:val="00BE6628"/>
    <w:rsid w:val="00BE6EA6"/>
    <w:rsid w:val="00BE7129"/>
    <w:rsid w:val="00BE732C"/>
    <w:rsid w:val="00BF1D73"/>
    <w:rsid w:val="00BF1E7D"/>
    <w:rsid w:val="00BF21D2"/>
    <w:rsid w:val="00BF2264"/>
    <w:rsid w:val="00BF25A8"/>
    <w:rsid w:val="00BF3085"/>
    <w:rsid w:val="00BF332E"/>
    <w:rsid w:val="00BF362D"/>
    <w:rsid w:val="00BF4511"/>
    <w:rsid w:val="00BF48E0"/>
    <w:rsid w:val="00BF4BA0"/>
    <w:rsid w:val="00BF55FF"/>
    <w:rsid w:val="00BF57D5"/>
    <w:rsid w:val="00BF5962"/>
    <w:rsid w:val="00BF77A0"/>
    <w:rsid w:val="00BF7FB0"/>
    <w:rsid w:val="00C004F3"/>
    <w:rsid w:val="00C008B2"/>
    <w:rsid w:val="00C01592"/>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6DB"/>
    <w:rsid w:val="00C11AF5"/>
    <w:rsid w:val="00C11B9A"/>
    <w:rsid w:val="00C11BE9"/>
    <w:rsid w:val="00C12070"/>
    <w:rsid w:val="00C13716"/>
    <w:rsid w:val="00C137DF"/>
    <w:rsid w:val="00C13916"/>
    <w:rsid w:val="00C13BAE"/>
    <w:rsid w:val="00C13DC3"/>
    <w:rsid w:val="00C170E2"/>
    <w:rsid w:val="00C17B87"/>
    <w:rsid w:val="00C17C1A"/>
    <w:rsid w:val="00C20292"/>
    <w:rsid w:val="00C211D2"/>
    <w:rsid w:val="00C2155B"/>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05D"/>
    <w:rsid w:val="00C318F1"/>
    <w:rsid w:val="00C3228E"/>
    <w:rsid w:val="00C32978"/>
    <w:rsid w:val="00C33F06"/>
    <w:rsid w:val="00C33F6C"/>
    <w:rsid w:val="00C3447C"/>
    <w:rsid w:val="00C34899"/>
    <w:rsid w:val="00C348CA"/>
    <w:rsid w:val="00C3501A"/>
    <w:rsid w:val="00C36260"/>
    <w:rsid w:val="00C36FA0"/>
    <w:rsid w:val="00C40210"/>
    <w:rsid w:val="00C41340"/>
    <w:rsid w:val="00C4175A"/>
    <w:rsid w:val="00C418E4"/>
    <w:rsid w:val="00C41C4D"/>
    <w:rsid w:val="00C41E38"/>
    <w:rsid w:val="00C427B0"/>
    <w:rsid w:val="00C42829"/>
    <w:rsid w:val="00C429F4"/>
    <w:rsid w:val="00C42C8B"/>
    <w:rsid w:val="00C42D64"/>
    <w:rsid w:val="00C441DF"/>
    <w:rsid w:val="00C445C6"/>
    <w:rsid w:val="00C45374"/>
    <w:rsid w:val="00C453B5"/>
    <w:rsid w:val="00C458FA"/>
    <w:rsid w:val="00C4654C"/>
    <w:rsid w:val="00C46A06"/>
    <w:rsid w:val="00C47933"/>
    <w:rsid w:val="00C47E23"/>
    <w:rsid w:val="00C47F88"/>
    <w:rsid w:val="00C50E13"/>
    <w:rsid w:val="00C520DC"/>
    <w:rsid w:val="00C526D5"/>
    <w:rsid w:val="00C53035"/>
    <w:rsid w:val="00C535F7"/>
    <w:rsid w:val="00C54E5D"/>
    <w:rsid w:val="00C5616A"/>
    <w:rsid w:val="00C565BA"/>
    <w:rsid w:val="00C5747F"/>
    <w:rsid w:val="00C579AB"/>
    <w:rsid w:val="00C57F4D"/>
    <w:rsid w:val="00C60C01"/>
    <w:rsid w:val="00C60C0D"/>
    <w:rsid w:val="00C614D3"/>
    <w:rsid w:val="00C62148"/>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5F3"/>
    <w:rsid w:val="00C70D62"/>
    <w:rsid w:val="00C70EE4"/>
    <w:rsid w:val="00C71DFE"/>
    <w:rsid w:val="00C71F2F"/>
    <w:rsid w:val="00C72415"/>
    <w:rsid w:val="00C72451"/>
    <w:rsid w:val="00C72EEC"/>
    <w:rsid w:val="00C73E5D"/>
    <w:rsid w:val="00C74920"/>
    <w:rsid w:val="00C75E75"/>
    <w:rsid w:val="00C76F8F"/>
    <w:rsid w:val="00C77953"/>
    <w:rsid w:val="00C80781"/>
    <w:rsid w:val="00C8115E"/>
    <w:rsid w:val="00C812A5"/>
    <w:rsid w:val="00C81A97"/>
    <w:rsid w:val="00C8208E"/>
    <w:rsid w:val="00C82818"/>
    <w:rsid w:val="00C83538"/>
    <w:rsid w:val="00C836E4"/>
    <w:rsid w:val="00C83806"/>
    <w:rsid w:val="00C85173"/>
    <w:rsid w:val="00C8607E"/>
    <w:rsid w:val="00C862A7"/>
    <w:rsid w:val="00C86DA3"/>
    <w:rsid w:val="00C87742"/>
    <w:rsid w:val="00C87E12"/>
    <w:rsid w:val="00C87F8C"/>
    <w:rsid w:val="00C90563"/>
    <w:rsid w:val="00C907D7"/>
    <w:rsid w:val="00C90EA7"/>
    <w:rsid w:val="00C92763"/>
    <w:rsid w:val="00C9294D"/>
    <w:rsid w:val="00C92EA7"/>
    <w:rsid w:val="00C93995"/>
    <w:rsid w:val="00C93AB7"/>
    <w:rsid w:val="00C94837"/>
    <w:rsid w:val="00C9554A"/>
    <w:rsid w:val="00C95F3E"/>
    <w:rsid w:val="00C95F4C"/>
    <w:rsid w:val="00C970A7"/>
    <w:rsid w:val="00C97F6F"/>
    <w:rsid w:val="00CA09D1"/>
    <w:rsid w:val="00CA0ECB"/>
    <w:rsid w:val="00CA1438"/>
    <w:rsid w:val="00CA246A"/>
    <w:rsid w:val="00CA253A"/>
    <w:rsid w:val="00CA39B2"/>
    <w:rsid w:val="00CA3DF0"/>
    <w:rsid w:val="00CA3E5A"/>
    <w:rsid w:val="00CA4D13"/>
    <w:rsid w:val="00CA5459"/>
    <w:rsid w:val="00CA5B25"/>
    <w:rsid w:val="00CA7103"/>
    <w:rsid w:val="00CA73D1"/>
    <w:rsid w:val="00CA78B1"/>
    <w:rsid w:val="00CA79E6"/>
    <w:rsid w:val="00CB0367"/>
    <w:rsid w:val="00CB160A"/>
    <w:rsid w:val="00CB1E27"/>
    <w:rsid w:val="00CB22B4"/>
    <w:rsid w:val="00CB22DE"/>
    <w:rsid w:val="00CB2331"/>
    <w:rsid w:val="00CB2C8C"/>
    <w:rsid w:val="00CB2DC5"/>
    <w:rsid w:val="00CB3023"/>
    <w:rsid w:val="00CB3C98"/>
    <w:rsid w:val="00CB4836"/>
    <w:rsid w:val="00CB4AE2"/>
    <w:rsid w:val="00CB4C78"/>
    <w:rsid w:val="00CB5680"/>
    <w:rsid w:val="00CB5CB4"/>
    <w:rsid w:val="00CB5F65"/>
    <w:rsid w:val="00CB6A14"/>
    <w:rsid w:val="00CB6F0A"/>
    <w:rsid w:val="00CB6F2F"/>
    <w:rsid w:val="00CC04C2"/>
    <w:rsid w:val="00CC0D5D"/>
    <w:rsid w:val="00CC14B5"/>
    <w:rsid w:val="00CC192B"/>
    <w:rsid w:val="00CC1E64"/>
    <w:rsid w:val="00CC3700"/>
    <w:rsid w:val="00CC3CC4"/>
    <w:rsid w:val="00CC4079"/>
    <w:rsid w:val="00CC40B7"/>
    <w:rsid w:val="00CC5080"/>
    <w:rsid w:val="00CC508C"/>
    <w:rsid w:val="00CC52FB"/>
    <w:rsid w:val="00CC55CE"/>
    <w:rsid w:val="00CC6C4C"/>
    <w:rsid w:val="00CC78D1"/>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5BD8"/>
    <w:rsid w:val="00CD624A"/>
    <w:rsid w:val="00CD682E"/>
    <w:rsid w:val="00CD79F5"/>
    <w:rsid w:val="00CD7CFB"/>
    <w:rsid w:val="00CE0BEF"/>
    <w:rsid w:val="00CE122C"/>
    <w:rsid w:val="00CE1B34"/>
    <w:rsid w:val="00CE2B32"/>
    <w:rsid w:val="00CE2EA2"/>
    <w:rsid w:val="00CE3B1D"/>
    <w:rsid w:val="00CE49C9"/>
    <w:rsid w:val="00CE4F90"/>
    <w:rsid w:val="00CE51BC"/>
    <w:rsid w:val="00CE544D"/>
    <w:rsid w:val="00CE5B6B"/>
    <w:rsid w:val="00CE5E48"/>
    <w:rsid w:val="00CE655C"/>
    <w:rsid w:val="00CE6EFD"/>
    <w:rsid w:val="00CE74E8"/>
    <w:rsid w:val="00CE774F"/>
    <w:rsid w:val="00CE7A31"/>
    <w:rsid w:val="00CF0BA3"/>
    <w:rsid w:val="00CF0FFE"/>
    <w:rsid w:val="00CF1250"/>
    <w:rsid w:val="00CF1317"/>
    <w:rsid w:val="00CF1939"/>
    <w:rsid w:val="00CF1A66"/>
    <w:rsid w:val="00CF2771"/>
    <w:rsid w:val="00CF2840"/>
    <w:rsid w:val="00CF2E08"/>
    <w:rsid w:val="00CF34C4"/>
    <w:rsid w:val="00CF4198"/>
    <w:rsid w:val="00CF5FDD"/>
    <w:rsid w:val="00CF6446"/>
    <w:rsid w:val="00CF6552"/>
    <w:rsid w:val="00CF656C"/>
    <w:rsid w:val="00D004BD"/>
    <w:rsid w:val="00D0084C"/>
    <w:rsid w:val="00D00D79"/>
    <w:rsid w:val="00D01035"/>
    <w:rsid w:val="00D0124F"/>
    <w:rsid w:val="00D012AE"/>
    <w:rsid w:val="00D0151A"/>
    <w:rsid w:val="00D01D9B"/>
    <w:rsid w:val="00D02287"/>
    <w:rsid w:val="00D032E0"/>
    <w:rsid w:val="00D03A07"/>
    <w:rsid w:val="00D03CAA"/>
    <w:rsid w:val="00D03F98"/>
    <w:rsid w:val="00D048C4"/>
    <w:rsid w:val="00D051CD"/>
    <w:rsid w:val="00D0549D"/>
    <w:rsid w:val="00D059E7"/>
    <w:rsid w:val="00D05A31"/>
    <w:rsid w:val="00D05F72"/>
    <w:rsid w:val="00D0716B"/>
    <w:rsid w:val="00D077EE"/>
    <w:rsid w:val="00D10258"/>
    <w:rsid w:val="00D105F3"/>
    <w:rsid w:val="00D106C0"/>
    <w:rsid w:val="00D10C91"/>
    <w:rsid w:val="00D116C8"/>
    <w:rsid w:val="00D11EF5"/>
    <w:rsid w:val="00D12727"/>
    <w:rsid w:val="00D13FEC"/>
    <w:rsid w:val="00D15051"/>
    <w:rsid w:val="00D15194"/>
    <w:rsid w:val="00D1555F"/>
    <w:rsid w:val="00D157B7"/>
    <w:rsid w:val="00D1591B"/>
    <w:rsid w:val="00D15B19"/>
    <w:rsid w:val="00D164BB"/>
    <w:rsid w:val="00D16B70"/>
    <w:rsid w:val="00D1720E"/>
    <w:rsid w:val="00D17809"/>
    <w:rsid w:val="00D178B6"/>
    <w:rsid w:val="00D20251"/>
    <w:rsid w:val="00D210CF"/>
    <w:rsid w:val="00D21B9E"/>
    <w:rsid w:val="00D22060"/>
    <w:rsid w:val="00D22F7C"/>
    <w:rsid w:val="00D24238"/>
    <w:rsid w:val="00D24540"/>
    <w:rsid w:val="00D24858"/>
    <w:rsid w:val="00D24B40"/>
    <w:rsid w:val="00D24CA3"/>
    <w:rsid w:val="00D24D56"/>
    <w:rsid w:val="00D25556"/>
    <w:rsid w:val="00D262FE"/>
    <w:rsid w:val="00D2695A"/>
    <w:rsid w:val="00D26A42"/>
    <w:rsid w:val="00D277B1"/>
    <w:rsid w:val="00D27A92"/>
    <w:rsid w:val="00D30300"/>
    <w:rsid w:val="00D311CC"/>
    <w:rsid w:val="00D311F1"/>
    <w:rsid w:val="00D31605"/>
    <w:rsid w:val="00D3164A"/>
    <w:rsid w:val="00D31A86"/>
    <w:rsid w:val="00D321A8"/>
    <w:rsid w:val="00D323AD"/>
    <w:rsid w:val="00D325E5"/>
    <w:rsid w:val="00D333B9"/>
    <w:rsid w:val="00D33E3B"/>
    <w:rsid w:val="00D341DD"/>
    <w:rsid w:val="00D344DD"/>
    <w:rsid w:val="00D34C13"/>
    <w:rsid w:val="00D34DF8"/>
    <w:rsid w:val="00D358C8"/>
    <w:rsid w:val="00D35EF0"/>
    <w:rsid w:val="00D374AF"/>
    <w:rsid w:val="00D37BF6"/>
    <w:rsid w:val="00D37EF6"/>
    <w:rsid w:val="00D40227"/>
    <w:rsid w:val="00D405A5"/>
    <w:rsid w:val="00D41153"/>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6332"/>
    <w:rsid w:val="00D4741E"/>
    <w:rsid w:val="00D5145A"/>
    <w:rsid w:val="00D51626"/>
    <w:rsid w:val="00D516EA"/>
    <w:rsid w:val="00D51769"/>
    <w:rsid w:val="00D521A0"/>
    <w:rsid w:val="00D521FC"/>
    <w:rsid w:val="00D52332"/>
    <w:rsid w:val="00D52C3A"/>
    <w:rsid w:val="00D53B9A"/>
    <w:rsid w:val="00D53DA9"/>
    <w:rsid w:val="00D545E9"/>
    <w:rsid w:val="00D55D94"/>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C17"/>
    <w:rsid w:val="00D62C2D"/>
    <w:rsid w:val="00D6324D"/>
    <w:rsid w:val="00D6444A"/>
    <w:rsid w:val="00D65852"/>
    <w:rsid w:val="00D65D1D"/>
    <w:rsid w:val="00D66053"/>
    <w:rsid w:val="00D6615D"/>
    <w:rsid w:val="00D66380"/>
    <w:rsid w:val="00D66546"/>
    <w:rsid w:val="00D70878"/>
    <w:rsid w:val="00D708B3"/>
    <w:rsid w:val="00D70D53"/>
    <w:rsid w:val="00D70EB9"/>
    <w:rsid w:val="00D70F9C"/>
    <w:rsid w:val="00D710BE"/>
    <w:rsid w:val="00D718B5"/>
    <w:rsid w:val="00D72BFA"/>
    <w:rsid w:val="00D7429B"/>
    <w:rsid w:val="00D7482A"/>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252"/>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2892"/>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1470"/>
    <w:rsid w:val="00DA1BD3"/>
    <w:rsid w:val="00DA2665"/>
    <w:rsid w:val="00DA3929"/>
    <w:rsid w:val="00DA3D21"/>
    <w:rsid w:val="00DA42A8"/>
    <w:rsid w:val="00DA4DFC"/>
    <w:rsid w:val="00DA55FA"/>
    <w:rsid w:val="00DA594B"/>
    <w:rsid w:val="00DA5D64"/>
    <w:rsid w:val="00DA74AE"/>
    <w:rsid w:val="00DB0709"/>
    <w:rsid w:val="00DB0DC2"/>
    <w:rsid w:val="00DB1288"/>
    <w:rsid w:val="00DB1F6F"/>
    <w:rsid w:val="00DB29E1"/>
    <w:rsid w:val="00DB2A16"/>
    <w:rsid w:val="00DB2CDC"/>
    <w:rsid w:val="00DB3300"/>
    <w:rsid w:val="00DB33F2"/>
    <w:rsid w:val="00DB3D82"/>
    <w:rsid w:val="00DB40C4"/>
    <w:rsid w:val="00DB40D4"/>
    <w:rsid w:val="00DB42BD"/>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345C"/>
    <w:rsid w:val="00DC3E25"/>
    <w:rsid w:val="00DC4557"/>
    <w:rsid w:val="00DC469A"/>
    <w:rsid w:val="00DC4C02"/>
    <w:rsid w:val="00DC502F"/>
    <w:rsid w:val="00DC5291"/>
    <w:rsid w:val="00DC5602"/>
    <w:rsid w:val="00DC672D"/>
    <w:rsid w:val="00DC6E4D"/>
    <w:rsid w:val="00DC6E65"/>
    <w:rsid w:val="00DC7690"/>
    <w:rsid w:val="00DC7A05"/>
    <w:rsid w:val="00DD013E"/>
    <w:rsid w:val="00DD01D1"/>
    <w:rsid w:val="00DD0762"/>
    <w:rsid w:val="00DD0DD2"/>
    <w:rsid w:val="00DD0E93"/>
    <w:rsid w:val="00DD1047"/>
    <w:rsid w:val="00DD1116"/>
    <w:rsid w:val="00DD142D"/>
    <w:rsid w:val="00DD1B2E"/>
    <w:rsid w:val="00DD2252"/>
    <w:rsid w:val="00DD22C4"/>
    <w:rsid w:val="00DD3A49"/>
    <w:rsid w:val="00DD4763"/>
    <w:rsid w:val="00DD4CA5"/>
    <w:rsid w:val="00DD5632"/>
    <w:rsid w:val="00DD61D4"/>
    <w:rsid w:val="00DD6284"/>
    <w:rsid w:val="00DD6564"/>
    <w:rsid w:val="00DD7429"/>
    <w:rsid w:val="00DD74CB"/>
    <w:rsid w:val="00DD75AC"/>
    <w:rsid w:val="00DD7B6E"/>
    <w:rsid w:val="00DE03E4"/>
    <w:rsid w:val="00DE0724"/>
    <w:rsid w:val="00DE15E9"/>
    <w:rsid w:val="00DE1CD7"/>
    <w:rsid w:val="00DE3640"/>
    <w:rsid w:val="00DE3A6D"/>
    <w:rsid w:val="00DE420F"/>
    <w:rsid w:val="00DE526B"/>
    <w:rsid w:val="00DE5817"/>
    <w:rsid w:val="00DE5CF7"/>
    <w:rsid w:val="00DE637C"/>
    <w:rsid w:val="00DE6649"/>
    <w:rsid w:val="00DE69EF"/>
    <w:rsid w:val="00DE6F03"/>
    <w:rsid w:val="00DE6F44"/>
    <w:rsid w:val="00DE7A05"/>
    <w:rsid w:val="00DF0557"/>
    <w:rsid w:val="00DF0DED"/>
    <w:rsid w:val="00DF0FE6"/>
    <w:rsid w:val="00DF10FB"/>
    <w:rsid w:val="00DF156D"/>
    <w:rsid w:val="00DF1816"/>
    <w:rsid w:val="00DF25AF"/>
    <w:rsid w:val="00DF2CE7"/>
    <w:rsid w:val="00DF4D63"/>
    <w:rsid w:val="00DF5745"/>
    <w:rsid w:val="00DF6003"/>
    <w:rsid w:val="00DF6027"/>
    <w:rsid w:val="00DF64F5"/>
    <w:rsid w:val="00DF762B"/>
    <w:rsid w:val="00DF76B0"/>
    <w:rsid w:val="00E001FC"/>
    <w:rsid w:val="00E006B9"/>
    <w:rsid w:val="00E00D91"/>
    <w:rsid w:val="00E019D3"/>
    <w:rsid w:val="00E01B09"/>
    <w:rsid w:val="00E01E3A"/>
    <w:rsid w:val="00E02104"/>
    <w:rsid w:val="00E02456"/>
    <w:rsid w:val="00E025BA"/>
    <w:rsid w:val="00E037E7"/>
    <w:rsid w:val="00E03AC3"/>
    <w:rsid w:val="00E04291"/>
    <w:rsid w:val="00E04885"/>
    <w:rsid w:val="00E04A30"/>
    <w:rsid w:val="00E04B5B"/>
    <w:rsid w:val="00E04BF3"/>
    <w:rsid w:val="00E056B1"/>
    <w:rsid w:val="00E05A0A"/>
    <w:rsid w:val="00E05ADE"/>
    <w:rsid w:val="00E05C25"/>
    <w:rsid w:val="00E07E54"/>
    <w:rsid w:val="00E10E79"/>
    <w:rsid w:val="00E11303"/>
    <w:rsid w:val="00E11379"/>
    <w:rsid w:val="00E12020"/>
    <w:rsid w:val="00E12035"/>
    <w:rsid w:val="00E13C35"/>
    <w:rsid w:val="00E13E1F"/>
    <w:rsid w:val="00E14069"/>
    <w:rsid w:val="00E14868"/>
    <w:rsid w:val="00E155FB"/>
    <w:rsid w:val="00E15814"/>
    <w:rsid w:val="00E16ACA"/>
    <w:rsid w:val="00E171D9"/>
    <w:rsid w:val="00E17EBE"/>
    <w:rsid w:val="00E21057"/>
    <w:rsid w:val="00E21479"/>
    <w:rsid w:val="00E21C00"/>
    <w:rsid w:val="00E22105"/>
    <w:rsid w:val="00E23FA3"/>
    <w:rsid w:val="00E23FDF"/>
    <w:rsid w:val="00E24BBE"/>
    <w:rsid w:val="00E2543A"/>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305"/>
    <w:rsid w:val="00E34385"/>
    <w:rsid w:val="00E34567"/>
    <w:rsid w:val="00E34D4D"/>
    <w:rsid w:val="00E35C0B"/>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47ECB"/>
    <w:rsid w:val="00E50740"/>
    <w:rsid w:val="00E51389"/>
    <w:rsid w:val="00E51D3B"/>
    <w:rsid w:val="00E526CB"/>
    <w:rsid w:val="00E53247"/>
    <w:rsid w:val="00E53F00"/>
    <w:rsid w:val="00E55473"/>
    <w:rsid w:val="00E55696"/>
    <w:rsid w:val="00E55797"/>
    <w:rsid w:val="00E5625E"/>
    <w:rsid w:val="00E564B3"/>
    <w:rsid w:val="00E57426"/>
    <w:rsid w:val="00E57E4D"/>
    <w:rsid w:val="00E6003D"/>
    <w:rsid w:val="00E603F0"/>
    <w:rsid w:val="00E60E35"/>
    <w:rsid w:val="00E614E0"/>
    <w:rsid w:val="00E615F9"/>
    <w:rsid w:val="00E62620"/>
    <w:rsid w:val="00E62C5C"/>
    <w:rsid w:val="00E6341D"/>
    <w:rsid w:val="00E634C4"/>
    <w:rsid w:val="00E63788"/>
    <w:rsid w:val="00E63F84"/>
    <w:rsid w:val="00E649E1"/>
    <w:rsid w:val="00E655AE"/>
    <w:rsid w:val="00E65DE4"/>
    <w:rsid w:val="00E67D3C"/>
    <w:rsid w:val="00E70BE5"/>
    <w:rsid w:val="00E70E66"/>
    <w:rsid w:val="00E712B6"/>
    <w:rsid w:val="00E73817"/>
    <w:rsid w:val="00E74C75"/>
    <w:rsid w:val="00E74C78"/>
    <w:rsid w:val="00E74D08"/>
    <w:rsid w:val="00E74DDE"/>
    <w:rsid w:val="00E75B6E"/>
    <w:rsid w:val="00E75BD2"/>
    <w:rsid w:val="00E76B4A"/>
    <w:rsid w:val="00E76CE7"/>
    <w:rsid w:val="00E77735"/>
    <w:rsid w:val="00E77A2D"/>
    <w:rsid w:val="00E77B5E"/>
    <w:rsid w:val="00E77C31"/>
    <w:rsid w:val="00E80E27"/>
    <w:rsid w:val="00E8147B"/>
    <w:rsid w:val="00E835B2"/>
    <w:rsid w:val="00E86108"/>
    <w:rsid w:val="00E86921"/>
    <w:rsid w:val="00E86AF1"/>
    <w:rsid w:val="00E87A33"/>
    <w:rsid w:val="00E87AE3"/>
    <w:rsid w:val="00E90396"/>
    <w:rsid w:val="00E91FB0"/>
    <w:rsid w:val="00E92079"/>
    <w:rsid w:val="00E93A3C"/>
    <w:rsid w:val="00E9484E"/>
    <w:rsid w:val="00E94C71"/>
    <w:rsid w:val="00E94E59"/>
    <w:rsid w:val="00E95C94"/>
    <w:rsid w:val="00E968EA"/>
    <w:rsid w:val="00E96A55"/>
    <w:rsid w:val="00E96E4D"/>
    <w:rsid w:val="00E97EED"/>
    <w:rsid w:val="00EA009F"/>
    <w:rsid w:val="00EA0AAB"/>
    <w:rsid w:val="00EA0E9A"/>
    <w:rsid w:val="00EA1209"/>
    <w:rsid w:val="00EA193A"/>
    <w:rsid w:val="00EA20BE"/>
    <w:rsid w:val="00EA2D2A"/>
    <w:rsid w:val="00EA3360"/>
    <w:rsid w:val="00EA36EB"/>
    <w:rsid w:val="00EA3B17"/>
    <w:rsid w:val="00EA3F9F"/>
    <w:rsid w:val="00EA4425"/>
    <w:rsid w:val="00EA5178"/>
    <w:rsid w:val="00EA5C20"/>
    <w:rsid w:val="00EA6A32"/>
    <w:rsid w:val="00EA6FB5"/>
    <w:rsid w:val="00EA710F"/>
    <w:rsid w:val="00EA72D2"/>
    <w:rsid w:val="00EA7A3B"/>
    <w:rsid w:val="00EA7CE3"/>
    <w:rsid w:val="00EA7E6F"/>
    <w:rsid w:val="00EB0D09"/>
    <w:rsid w:val="00EB21A7"/>
    <w:rsid w:val="00EB224A"/>
    <w:rsid w:val="00EB2589"/>
    <w:rsid w:val="00EB2D43"/>
    <w:rsid w:val="00EB37E3"/>
    <w:rsid w:val="00EB3912"/>
    <w:rsid w:val="00EB3D66"/>
    <w:rsid w:val="00EB457D"/>
    <w:rsid w:val="00EB48EE"/>
    <w:rsid w:val="00EB55A8"/>
    <w:rsid w:val="00EB5D8C"/>
    <w:rsid w:val="00EB5F35"/>
    <w:rsid w:val="00EB6677"/>
    <w:rsid w:val="00EB6E77"/>
    <w:rsid w:val="00EB7523"/>
    <w:rsid w:val="00EB773D"/>
    <w:rsid w:val="00EB779D"/>
    <w:rsid w:val="00EB7B27"/>
    <w:rsid w:val="00EB7B6E"/>
    <w:rsid w:val="00EC2E5C"/>
    <w:rsid w:val="00EC33F4"/>
    <w:rsid w:val="00EC3A78"/>
    <w:rsid w:val="00EC3DEC"/>
    <w:rsid w:val="00EC40F2"/>
    <w:rsid w:val="00EC4C85"/>
    <w:rsid w:val="00EC5630"/>
    <w:rsid w:val="00EC5893"/>
    <w:rsid w:val="00EC5C1D"/>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6855"/>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2313"/>
    <w:rsid w:val="00F03912"/>
    <w:rsid w:val="00F03D33"/>
    <w:rsid w:val="00F03F69"/>
    <w:rsid w:val="00F046B3"/>
    <w:rsid w:val="00F0474C"/>
    <w:rsid w:val="00F0600E"/>
    <w:rsid w:val="00F06079"/>
    <w:rsid w:val="00F06E8F"/>
    <w:rsid w:val="00F10127"/>
    <w:rsid w:val="00F103CA"/>
    <w:rsid w:val="00F104CF"/>
    <w:rsid w:val="00F107AA"/>
    <w:rsid w:val="00F1089E"/>
    <w:rsid w:val="00F11327"/>
    <w:rsid w:val="00F11932"/>
    <w:rsid w:val="00F11AA5"/>
    <w:rsid w:val="00F11D73"/>
    <w:rsid w:val="00F12568"/>
    <w:rsid w:val="00F127BD"/>
    <w:rsid w:val="00F12986"/>
    <w:rsid w:val="00F13015"/>
    <w:rsid w:val="00F1499E"/>
    <w:rsid w:val="00F149E7"/>
    <w:rsid w:val="00F15692"/>
    <w:rsid w:val="00F156EF"/>
    <w:rsid w:val="00F161A1"/>
    <w:rsid w:val="00F16710"/>
    <w:rsid w:val="00F16A40"/>
    <w:rsid w:val="00F17673"/>
    <w:rsid w:val="00F17920"/>
    <w:rsid w:val="00F17EF0"/>
    <w:rsid w:val="00F201CA"/>
    <w:rsid w:val="00F2039E"/>
    <w:rsid w:val="00F21811"/>
    <w:rsid w:val="00F223DB"/>
    <w:rsid w:val="00F22467"/>
    <w:rsid w:val="00F22572"/>
    <w:rsid w:val="00F22792"/>
    <w:rsid w:val="00F22BEA"/>
    <w:rsid w:val="00F22CC6"/>
    <w:rsid w:val="00F22D7B"/>
    <w:rsid w:val="00F23373"/>
    <w:rsid w:val="00F239D9"/>
    <w:rsid w:val="00F25149"/>
    <w:rsid w:val="00F2546A"/>
    <w:rsid w:val="00F2554A"/>
    <w:rsid w:val="00F26B91"/>
    <w:rsid w:val="00F2715E"/>
    <w:rsid w:val="00F27A7F"/>
    <w:rsid w:val="00F30627"/>
    <w:rsid w:val="00F306FA"/>
    <w:rsid w:val="00F30F67"/>
    <w:rsid w:val="00F32A97"/>
    <w:rsid w:val="00F33D33"/>
    <w:rsid w:val="00F349CF"/>
    <w:rsid w:val="00F34A69"/>
    <w:rsid w:val="00F34F76"/>
    <w:rsid w:val="00F35413"/>
    <w:rsid w:val="00F372EA"/>
    <w:rsid w:val="00F376F1"/>
    <w:rsid w:val="00F377B3"/>
    <w:rsid w:val="00F37C10"/>
    <w:rsid w:val="00F37DAB"/>
    <w:rsid w:val="00F37FAF"/>
    <w:rsid w:val="00F406CB"/>
    <w:rsid w:val="00F4101B"/>
    <w:rsid w:val="00F41034"/>
    <w:rsid w:val="00F41529"/>
    <w:rsid w:val="00F45045"/>
    <w:rsid w:val="00F4548C"/>
    <w:rsid w:val="00F4565D"/>
    <w:rsid w:val="00F45FC9"/>
    <w:rsid w:val="00F46E50"/>
    <w:rsid w:val="00F502DD"/>
    <w:rsid w:val="00F50A31"/>
    <w:rsid w:val="00F50FD1"/>
    <w:rsid w:val="00F51672"/>
    <w:rsid w:val="00F51878"/>
    <w:rsid w:val="00F51E89"/>
    <w:rsid w:val="00F5221E"/>
    <w:rsid w:val="00F52366"/>
    <w:rsid w:val="00F527A6"/>
    <w:rsid w:val="00F529C6"/>
    <w:rsid w:val="00F52E6D"/>
    <w:rsid w:val="00F533C9"/>
    <w:rsid w:val="00F53413"/>
    <w:rsid w:val="00F537B4"/>
    <w:rsid w:val="00F55315"/>
    <w:rsid w:val="00F55D11"/>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12C"/>
    <w:rsid w:val="00F63671"/>
    <w:rsid w:val="00F63B2C"/>
    <w:rsid w:val="00F645F9"/>
    <w:rsid w:val="00F65B4D"/>
    <w:rsid w:val="00F65B8A"/>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0BFF"/>
    <w:rsid w:val="00F8144F"/>
    <w:rsid w:val="00F81CB5"/>
    <w:rsid w:val="00F82710"/>
    <w:rsid w:val="00F82743"/>
    <w:rsid w:val="00F840FD"/>
    <w:rsid w:val="00F84452"/>
    <w:rsid w:val="00F845D2"/>
    <w:rsid w:val="00F84B95"/>
    <w:rsid w:val="00F85119"/>
    <w:rsid w:val="00F86308"/>
    <w:rsid w:val="00F869AD"/>
    <w:rsid w:val="00F8752C"/>
    <w:rsid w:val="00F87933"/>
    <w:rsid w:val="00F87E12"/>
    <w:rsid w:val="00F87F79"/>
    <w:rsid w:val="00F90C14"/>
    <w:rsid w:val="00F91680"/>
    <w:rsid w:val="00F91B14"/>
    <w:rsid w:val="00F91B99"/>
    <w:rsid w:val="00F92A02"/>
    <w:rsid w:val="00F92E99"/>
    <w:rsid w:val="00F94403"/>
    <w:rsid w:val="00F94606"/>
    <w:rsid w:val="00F94ADD"/>
    <w:rsid w:val="00F94D08"/>
    <w:rsid w:val="00F95285"/>
    <w:rsid w:val="00F969BE"/>
    <w:rsid w:val="00F97D2D"/>
    <w:rsid w:val="00FA01D4"/>
    <w:rsid w:val="00FA2E4F"/>
    <w:rsid w:val="00FA30BD"/>
    <w:rsid w:val="00FA3757"/>
    <w:rsid w:val="00FA3DC9"/>
    <w:rsid w:val="00FA3FA2"/>
    <w:rsid w:val="00FA461F"/>
    <w:rsid w:val="00FA47B6"/>
    <w:rsid w:val="00FA4978"/>
    <w:rsid w:val="00FA50C7"/>
    <w:rsid w:val="00FA5952"/>
    <w:rsid w:val="00FA5D72"/>
    <w:rsid w:val="00FA5DDA"/>
    <w:rsid w:val="00FA5E3D"/>
    <w:rsid w:val="00FA5FCA"/>
    <w:rsid w:val="00FA68C7"/>
    <w:rsid w:val="00FB13A6"/>
    <w:rsid w:val="00FB31AE"/>
    <w:rsid w:val="00FB3EB5"/>
    <w:rsid w:val="00FB4678"/>
    <w:rsid w:val="00FB50F9"/>
    <w:rsid w:val="00FB7021"/>
    <w:rsid w:val="00FB73E3"/>
    <w:rsid w:val="00FB75DE"/>
    <w:rsid w:val="00FB7D15"/>
    <w:rsid w:val="00FC09B6"/>
    <w:rsid w:val="00FC0C24"/>
    <w:rsid w:val="00FC0D89"/>
    <w:rsid w:val="00FC12E2"/>
    <w:rsid w:val="00FC3149"/>
    <w:rsid w:val="00FC33D5"/>
    <w:rsid w:val="00FC3668"/>
    <w:rsid w:val="00FC3A8D"/>
    <w:rsid w:val="00FC446D"/>
    <w:rsid w:val="00FC51EC"/>
    <w:rsid w:val="00FC56E6"/>
    <w:rsid w:val="00FC5D38"/>
    <w:rsid w:val="00FC5F48"/>
    <w:rsid w:val="00FC6190"/>
    <w:rsid w:val="00FC6677"/>
    <w:rsid w:val="00FC7A2D"/>
    <w:rsid w:val="00FD0003"/>
    <w:rsid w:val="00FD07F1"/>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1690"/>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93F"/>
    <w:rsid w:val="00FF1FC0"/>
    <w:rsid w:val="00FF2710"/>
    <w:rsid w:val="00FF3DE5"/>
    <w:rsid w:val="00FF444C"/>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11B5"/>
    <w:pPr>
      <w:widowControl w:val="0"/>
      <w:spacing w:after="160" w:line="259" w:lineRule="auto"/>
      <w:jc w:val="both"/>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6011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11B5"/>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locked/>
    <w:rsid w:val="00F03D33"/>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F3D3DAEB-A45C-4DA0-A896-167B3EAEE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1563</Words>
  <Characters>8014</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2018-02-13T14:42:00Z</dcterms:created>
  <dcterms:modified xsi:type="dcterms:W3CDTF">2019-05-03T13:08:00Z</dcterms:modified>
</cp:coreProperties>
</file>